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FDA99" w14:textId="77777777" w:rsidR="00474814" w:rsidRPr="001C6D34" w:rsidRDefault="00474814" w:rsidP="00CC52E4">
      <w:pPr>
        <w:spacing w:before="120" w:after="0"/>
        <w:jc w:val="center"/>
        <w:rPr>
          <w:rFonts w:ascii="Gisha" w:hAnsi="Gisha" w:cs="Gisha"/>
          <w:b/>
          <w:sz w:val="24"/>
          <w:szCs w:val="24"/>
        </w:rPr>
      </w:pPr>
      <w:r w:rsidRPr="001C6D34">
        <w:rPr>
          <w:rFonts w:ascii="Gisha" w:hAnsi="Gisha" w:cs="Gisha"/>
          <w:b/>
          <w:sz w:val="24"/>
          <w:szCs w:val="24"/>
        </w:rPr>
        <w:t>EXTRAIT DU REGISTRE DES DELIBERATIONS DU CONSEIL COMMUNAUTAIRE</w:t>
      </w:r>
    </w:p>
    <w:p w14:paraId="35B1F381" w14:textId="77777777" w:rsidR="00474814" w:rsidRPr="001C6D34" w:rsidRDefault="00474814" w:rsidP="00CC52E4">
      <w:pPr>
        <w:spacing w:before="120"/>
        <w:jc w:val="center"/>
        <w:rPr>
          <w:rFonts w:ascii="Gisha" w:hAnsi="Gisha" w:cs="Gisha"/>
          <w:b/>
          <w:smallCaps/>
          <w:sz w:val="24"/>
          <w:szCs w:val="24"/>
        </w:rPr>
      </w:pPr>
      <w:r w:rsidRPr="001C6D34">
        <w:rPr>
          <w:rFonts w:ascii="Gisha" w:hAnsi="Gisha" w:cs="Gisha"/>
          <w:b/>
          <w:smallCaps/>
          <w:sz w:val="24"/>
          <w:szCs w:val="24"/>
        </w:rPr>
        <w:t>Communauté de communes Vallée des Baux Alpilles</w:t>
      </w:r>
    </w:p>
    <w:p w14:paraId="06D76020" w14:textId="77777777" w:rsidR="00474814" w:rsidRPr="001C6D34" w:rsidRDefault="00474814" w:rsidP="00CC52E4">
      <w:pPr>
        <w:jc w:val="center"/>
        <w:rPr>
          <w:rFonts w:ascii="Gisha" w:hAnsi="Gisha" w:cs="Gisha"/>
          <w:sz w:val="24"/>
          <w:szCs w:val="24"/>
        </w:rPr>
      </w:pPr>
      <w:r>
        <w:rPr>
          <w:rFonts w:ascii="Gisha" w:hAnsi="Gisha" w:cs="Gisha"/>
          <w:smallCaps/>
          <w:sz w:val="24"/>
          <w:szCs w:val="24"/>
        </w:rPr>
        <w:t>Séance du 26</w:t>
      </w:r>
      <w:r w:rsidRPr="001C6D34">
        <w:rPr>
          <w:rFonts w:ascii="Gisha" w:hAnsi="Gisha" w:cs="Gisha"/>
          <w:smallCaps/>
          <w:sz w:val="24"/>
          <w:szCs w:val="24"/>
        </w:rPr>
        <w:t xml:space="preserve"> </w:t>
      </w:r>
      <w:r>
        <w:rPr>
          <w:rFonts w:ascii="Gisha" w:hAnsi="Gisha" w:cs="Gisha"/>
          <w:smallCaps/>
          <w:sz w:val="24"/>
          <w:szCs w:val="24"/>
        </w:rPr>
        <w:t xml:space="preserve">octobre </w:t>
      </w:r>
      <w:r w:rsidRPr="001C6D34">
        <w:rPr>
          <w:rFonts w:ascii="Gisha" w:hAnsi="Gisha" w:cs="Gisha"/>
          <w:smallCaps/>
          <w:sz w:val="24"/>
          <w:szCs w:val="24"/>
        </w:rPr>
        <w:t xml:space="preserve">2023 </w:t>
      </w:r>
    </w:p>
    <w:p w14:paraId="0F8F7150" w14:textId="37B47557" w:rsidR="00474814" w:rsidRPr="001C6D34" w:rsidRDefault="00474814" w:rsidP="00474814">
      <w:pPr>
        <w:spacing w:after="120"/>
        <w:jc w:val="center"/>
        <w:rPr>
          <w:rFonts w:ascii="Gisha" w:hAnsi="Gisha" w:cs="Gisha"/>
          <w:smallCaps/>
          <w:sz w:val="24"/>
          <w:szCs w:val="24"/>
        </w:rPr>
      </w:pPr>
      <w:r w:rsidRPr="001C6D34">
        <w:rPr>
          <w:rFonts w:ascii="Gisha" w:hAnsi="Gisha" w:cs="Gisha"/>
          <w:smallCaps/>
          <w:sz w:val="24"/>
          <w:szCs w:val="24"/>
        </w:rPr>
        <w:t>Délibération n°</w:t>
      </w:r>
      <w:r w:rsidR="00B36528">
        <w:rPr>
          <w:rFonts w:ascii="Gisha" w:hAnsi="Gisha" w:cs="Gisha"/>
          <w:smallCaps/>
          <w:sz w:val="24"/>
          <w:szCs w:val="24"/>
        </w:rPr>
        <w:t>127</w:t>
      </w:r>
      <w:r w:rsidRPr="001C6D34">
        <w:rPr>
          <w:rFonts w:ascii="Gisha" w:hAnsi="Gisha" w:cs="Gisha"/>
          <w:smallCaps/>
          <w:sz w:val="24"/>
          <w:szCs w:val="24"/>
        </w:rPr>
        <w:t>/2023</w:t>
      </w:r>
    </w:p>
    <w:tbl>
      <w:tblPr>
        <w:tblStyle w:val="Grilledutableau"/>
        <w:tblpPr w:leftFromText="141" w:rightFromText="141" w:vertAnchor="text" w:horzAnchor="margin" w:tblpY="129"/>
        <w:tblW w:w="9153" w:type="dxa"/>
        <w:tblBorders>
          <w:top w:val="thinThickLargeGap" w:sz="2" w:space="0" w:color="auto"/>
          <w:left w:val="thinThickLargeGap" w:sz="2" w:space="0" w:color="auto"/>
          <w:bottom w:val="thickThinLargeGap" w:sz="2" w:space="0" w:color="auto"/>
          <w:right w:val="thickThinLargeGap" w:sz="2" w:space="0" w:color="auto"/>
          <w:insideH w:val="double" w:sz="2" w:space="0" w:color="auto"/>
          <w:insideV w:val="double" w:sz="2" w:space="0" w:color="auto"/>
        </w:tblBorders>
        <w:tblLook w:val="04A0" w:firstRow="1" w:lastRow="0" w:firstColumn="1" w:lastColumn="0" w:noHBand="0" w:noVBand="1"/>
      </w:tblPr>
      <w:tblGrid>
        <w:gridCol w:w="1129"/>
        <w:gridCol w:w="552"/>
        <w:gridCol w:w="1420"/>
        <w:gridCol w:w="1425"/>
        <w:gridCol w:w="2398"/>
        <w:gridCol w:w="2229"/>
      </w:tblGrid>
      <w:tr w:rsidR="0029744A" w14:paraId="6309DF3E" w14:textId="77777777" w:rsidTr="00E14C0C">
        <w:trPr>
          <w:trHeight w:val="305"/>
        </w:trPr>
        <w:tc>
          <w:tcPr>
            <w:tcW w:w="4526" w:type="dxa"/>
            <w:gridSpan w:val="4"/>
            <w:tcBorders>
              <w:top w:val="thinThickSmallGap" w:sz="18" w:space="0" w:color="auto"/>
              <w:left w:val="thinThickSmallGap" w:sz="18" w:space="0" w:color="auto"/>
              <w:bottom w:val="double" w:sz="2" w:space="0" w:color="auto"/>
              <w:right w:val="double" w:sz="2" w:space="0" w:color="auto"/>
            </w:tcBorders>
          </w:tcPr>
          <w:p w14:paraId="00AEF824" w14:textId="77777777" w:rsidR="007157D9" w:rsidRPr="006F6A9D" w:rsidRDefault="007157D9" w:rsidP="002F3278">
            <w:pPr>
              <w:spacing w:before="60" w:after="60"/>
              <w:jc w:val="center"/>
              <w:rPr>
                <w:rFonts w:ascii="Gisha" w:hAnsi="Gisha" w:cs="Gisha"/>
                <w:sz w:val="20"/>
                <w:szCs w:val="20"/>
              </w:rPr>
            </w:pPr>
            <w:r w:rsidRPr="006F6A9D">
              <w:rPr>
                <w:rFonts w:ascii="Gisha" w:hAnsi="Gisha" w:cs="Gisha"/>
                <w:smallCaps/>
                <w:sz w:val="20"/>
                <w:szCs w:val="20"/>
              </w:rPr>
              <w:t>Nombre de Membres</w:t>
            </w:r>
          </w:p>
        </w:tc>
        <w:tc>
          <w:tcPr>
            <w:tcW w:w="2398" w:type="dxa"/>
            <w:tcBorders>
              <w:top w:val="thinThickSmallGap" w:sz="18" w:space="0" w:color="auto"/>
              <w:left w:val="double" w:sz="2" w:space="0" w:color="auto"/>
              <w:bottom w:val="double" w:sz="2" w:space="0" w:color="auto"/>
              <w:right w:val="double" w:sz="2" w:space="0" w:color="auto"/>
            </w:tcBorders>
          </w:tcPr>
          <w:p w14:paraId="53723D4A" w14:textId="77777777" w:rsidR="007157D9" w:rsidRPr="006F6A9D" w:rsidRDefault="007157D9" w:rsidP="002F3278">
            <w:pPr>
              <w:spacing w:before="60" w:after="60"/>
              <w:jc w:val="center"/>
              <w:rPr>
                <w:rFonts w:ascii="Gisha" w:hAnsi="Gisha" w:cs="Gisha"/>
                <w:sz w:val="20"/>
                <w:szCs w:val="20"/>
              </w:rPr>
            </w:pPr>
            <w:r w:rsidRPr="006F6A9D">
              <w:rPr>
                <w:rFonts w:ascii="Gisha" w:hAnsi="Gisha" w:cs="Gisha"/>
                <w:smallCaps/>
                <w:sz w:val="20"/>
                <w:szCs w:val="20"/>
              </w:rPr>
              <w:t>Date de la convocation</w:t>
            </w:r>
          </w:p>
        </w:tc>
        <w:tc>
          <w:tcPr>
            <w:tcW w:w="2229" w:type="dxa"/>
            <w:tcBorders>
              <w:top w:val="thinThickSmallGap" w:sz="18" w:space="0" w:color="auto"/>
              <w:left w:val="double" w:sz="2" w:space="0" w:color="auto"/>
              <w:bottom w:val="double" w:sz="2" w:space="0" w:color="auto"/>
              <w:right w:val="thickThinSmallGap" w:sz="18" w:space="0" w:color="auto"/>
            </w:tcBorders>
          </w:tcPr>
          <w:p w14:paraId="60A63346" w14:textId="77777777" w:rsidR="007157D9" w:rsidRPr="006F6A9D" w:rsidRDefault="007157D9" w:rsidP="002F3278">
            <w:pPr>
              <w:spacing w:before="60" w:after="60"/>
              <w:jc w:val="center"/>
              <w:rPr>
                <w:rFonts w:ascii="Gisha" w:hAnsi="Gisha" w:cs="Gisha"/>
                <w:sz w:val="20"/>
                <w:szCs w:val="20"/>
              </w:rPr>
            </w:pPr>
            <w:r w:rsidRPr="006F6A9D">
              <w:rPr>
                <w:rFonts w:ascii="Gisha" w:hAnsi="Gisha" w:cs="Gisha"/>
                <w:smallCaps/>
                <w:sz w:val="20"/>
                <w:szCs w:val="20"/>
              </w:rPr>
              <w:t>Date d’affichage</w:t>
            </w:r>
          </w:p>
        </w:tc>
      </w:tr>
      <w:tr w:rsidR="00E14C0C" w14:paraId="55C9368C" w14:textId="77777777" w:rsidTr="00E14C0C">
        <w:trPr>
          <w:trHeight w:val="596"/>
        </w:trPr>
        <w:tc>
          <w:tcPr>
            <w:tcW w:w="1681" w:type="dxa"/>
            <w:gridSpan w:val="2"/>
            <w:tcBorders>
              <w:top w:val="double" w:sz="2" w:space="0" w:color="auto"/>
              <w:left w:val="thinThickSmallGap" w:sz="18" w:space="0" w:color="auto"/>
              <w:bottom w:val="double" w:sz="2" w:space="0" w:color="auto"/>
              <w:right w:val="double" w:sz="2" w:space="0" w:color="auto"/>
            </w:tcBorders>
          </w:tcPr>
          <w:p w14:paraId="0CC62D0F" w14:textId="77777777" w:rsidR="00E14C0C" w:rsidRPr="006F6A9D" w:rsidRDefault="00E14C0C" w:rsidP="00E14C0C">
            <w:pPr>
              <w:spacing w:before="60" w:after="60"/>
              <w:jc w:val="center"/>
              <w:rPr>
                <w:rFonts w:ascii="Gisha" w:hAnsi="Gisha" w:cs="Gisha"/>
                <w:smallCaps/>
                <w:sz w:val="20"/>
                <w:szCs w:val="20"/>
              </w:rPr>
            </w:pPr>
            <w:r w:rsidRPr="006F6A9D">
              <w:rPr>
                <w:rFonts w:ascii="Gisha" w:hAnsi="Gisha" w:cs="Gisha"/>
                <w:smallCaps/>
                <w:sz w:val="20"/>
                <w:szCs w:val="20"/>
              </w:rPr>
              <w:t>En exercice :</w:t>
            </w:r>
          </w:p>
          <w:p w14:paraId="29BB62A1" w14:textId="27DF300F" w:rsidR="00E14C0C" w:rsidRPr="006F6A9D" w:rsidRDefault="00E14C0C" w:rsidP="00E14C0C">
            <w:pPr>
              <w:spacing w:before="40" w:after="40"/>
              <w:jc w:val="center"/>
              <w:rPr>
                <w:rFonts w:ascii="Gisha" w:hAnsi="Gisha" w:cs="Gisha"/>
                <w:sz w:val="20"/>
                <w:szCs w:val="20"/>
              </w:rPr>
            </w:pPr>
            <w:r>
              <w:rPr>
                <w:rFonts w:ascii="Gisha" w:hAnsi="Gisha" w:cs="Gisha"/>
                <w:sz w:val="20"/>
                <w:szCs w:val="20"/>
              </w:rPr>
              <w:t>40</w:t>
            </w:r>
          </w:p>
        </w:tc>
        <w:tc>
          <w:tcPr>
            <w:tcW w:w="1420" w:type="dxa"/>
            <w:tcBorders>
              <w:top w:val="double" w:sz="2" w:space="0" w:color="auto"/>
              <w:left w:val="double" w:sz="2" w:space="0" w:color="auto"/>
              <w:bottom w:val="double" w:sz="2" w:space="0" w:color="auto"/>
              <w:right w:val="double" w:sz="2" w:space="0" w:color="auto"/>
            </w:tcBorders>
          </w:tcPr>
          <w:p w14:paraId="14C38D96" w14:textId="77777777" w:rsidR="00E14C0C" w:rsidRPr="006F6A9D" w:rsidRDefault="00E14C0C" w:rsidP="00E14C0C">
            <w:pPr>
              <w:spacing w:before="60" w:after="60"/>
              <w:jc w:val="center"/>
              <w:rPr>
                <w:rFonts w:ascii="Gisha" w:hAnsi="Gisha" w:cs="Gisha"/>
                <w:smallCaps/>
                <w:sz w:val="20"/>
                <w:szCs w:val="20"/>
              </w:rPr>
            </w:pPr>
            <w:r w:rsidRPr="006F6A9D">
              <w:rPr>
                <w:rFonts w:ascii="Gisha" w:hAnsi="Gisha" w:cs="Gisha"/>
                <w:smallCaps/>
                <w:sz w:val="20"/>
                <w:szCs w:val="20"/>
              </w:rPr>
              <w:t>Présents :</w:t>
            </w:r>
          </w:p>
          <w:p w14:paraId="2D1B77D4" w14:textId="387F07F8" w:rsidR="00E14C0C" w:rsidRPr="006F6A9D" w:rsidRDefault="00E10E81" w:rsidP="00E14C0C">
            <w:pPr>
              <w:spacing w:before="40" w:after="40"/>
              <w:jc w:val="center"/>
              <w:rPr>
                <w:rFonts w:ascii="Gisha" w:hAnsi="Gisha" w:cs="Gisha"/>
                <w:sz w:val="20"/>
                <w:szCs w:val="20"/>
              </w:rPr>
            </w:pPr>
            <w:r>
              <w:rPr>
                <w:rFonts w:ascii="Gisha" w:hAnsi="Gisha" w:cs="Gisha"/>
                <w:sz w:val="20"/>
                <w:szCs w:val="20"/>
              </w:rPr>
              <w:t>26</w:t>
            </w:r>
          </w:p>
        </w:tc>
        <w:tc>
          <w:tcPr>
            <w:tcW w:w="1425" w:type="dxa"/>
            <w:tcBorders>
              <w:top w:val="double" w:sz="2" w:space="0" w:color="auto"/>
              <w:left w:val="double" w:sz="2" w:space="0" w:color="auto"/>
              <w:bottom w:val="double" w:sz="2" w:space="0" w:color="auto"/>
              <w:right w:val="double" w:sz="2" w:space="0" w:color="auto"/>
            </w:tcBorders>
          </w:tcPr>
          <w:p w14:paraId="11D0CCAC" w14:textId="77777777" w:rsidR="00E14C0C" w:rsidRPr="006F6A9D" w:rsidRDefault="00E14C0C" w:rsidP="00E14C0C">
            <w:pPr>
              <w:spacing w:before="60" w:after="60"/>
              <w:jc w:val="center"/>
              <w:rPr>
                <w:rFonts w:ascii="Gisha" w:hAnsi="Gisha" w:cs="Gisha"/>
                <w:smallCaps/>
                <w:sz w:val="20"/>
                <w:szCs w:val="20"/>
              </w:rPr>
            </w:pPr>
            <w:r w:rsidRPr="006F6A9D">
              <w:rPr>
                <w:rFonts w:ascii="Gisha" w:hAnsi="Gisha" w:cs="Gisha"/>
                <w:smallCaps/>
                <w:sz w:val="20"/>
                <w:szCs w:val="20"/>
              </w:rPr>
              <w:t>Votants :</w:t>
            </w:r>
          </w:p>
          <w:p w14:paraId="12488EFF" w14:textId="5B9BF462" w:rsidR="00E14C0C" w:rsidRPr="006F6A9D" w:rsidRDefault="00E10E81" w:rsidP="00E14C0C">
            <w:pPr>
              <w:spacing w:before="40" w:after="40"/>
              <w:jc w:val="center"/>
              <w:rPr>
                <w:rFonts w:ascii="Gisha" w:hAnsi="Gisha" w:cs="Gisha"/>
                <w:sz w:val="20"/>
                <w:szCs w:val="20"/>
              </w:rPr>
            </w:pPr>
            <w:r>
              <w:rPr>
                <w:rFonts w:ascii="Gisha" w:hAnsi="Gisha" w:cs="Gisha"/>
                <w:sz w:val="20"/>
                <w:szCs w:val="20"/>
              </w:rPr>
              <w:t>35</w:t>
            </w:r>
          </w:p>
        </w:tc>
        <w:tc>
          <w:tcPr>
            <w:tcW w:w="2398" w:type="dxa"/>
            <w:tcBorders>
              <w:top w:val="double" w:sz="2" w:space="0" w:color="auto"/>
              <w:left w:val="double" w:sz="2" w:space="0" w:color="auto"/>
              <w:bottom w:val="double" w:sz="2" w:space="0" w:color="auto"/>
              <w:right w:val="double" w:sz="2" w:space="0" w:color="auto"/>
            </w:tcBorders>
          </w:tcPr>
          <w:p w14:paraId="04A27C12" w14:textId="0A9CEB38" w:rsidR="00E14C0C" w:rsidRPr="006F6A9D" w:rsidRDefault="00474814" w:rsidP="00E14C0C">
            <w:pPr>
              <w:spacing w:before="200" w:after="40"/>
              <w:jc w:val="center"/>
              <w:rPr>
                <w:rFonts w:ascii="Gisha" w:hAnsi="Gisha" w:cs="Gisha"/>
                <w:sz w:val="20"/>
                <w:szCs w:val="20"/>
              </w:rPr>
            </w:pPr>
            <w:r w:rsidRPr="00474814">
              <w:rPr>
                <w:rFonts w:ascii="Gisha" w:hAnsi="Gisha" w:cs="Gisha"/>
                <w:smallCaps/>
                <w:sz w:val="20"/>
                <w:szCs w:val="20"/>
              </w:rPr>
              <w:t>20 OCTOBRE 2023</w:t>
            </w:r>
          </w:p>
        </w:tc>
        <w:tc>
          <w:tcPr>
            <w:tcW w:w="2229" w:type="dxa"/>
            <w:tcBorders>
              <w:top w:val="double" w:sz="2" w:space="0" w:color="auto"/>
              <w:left w:val="double" w:sz="2" w:space="0" w:color="auto"/>
              <w:bottom w:val="double" w:sz="2" w:space="0" w:color="auto"/>
              <w:right w:val="thickThinSmallGap" w:sz="18" w:space="0" w:color="auto"/>
            </w:tcBorders>
          </w:tcPr>
          <w:p w14:paraId="687E7130" w14:textId="7854516D" w:rsidR="00E14C0C" w:rsidRPr="006F6A9D" w:rsidRDefault="00474814" w:rsidP="00E14C0C">
            <w:pPr>
              <w:spacing w:before="200" w:after="40"/>
              <w:jc w:val="center"/>
              <w:rPr>
                <w:rFonts w:ascii="Gisha" w:hAnsi="Gisha" w:cs="Gisha"/>
                <w:sz w:val="20"/>
                <w:szCs w:val="20"/>
              </w:rPr>
            </w:pPr>
            <w:r w:rsidRPr="00474814">
              <w:rPr>
                <w:rFonts w:ascii="Gisha" w:hAnsi="Gisha" w:cs="Gisha"/>
                <w:smallCaps/>
                <w:sz w:val="20"/>
                <w:szCs w:val="20"/>
              </w:rPr>
              <w:t>20 OCTOBRE 2023</w:t>
            </w:r>
          </w:p>
        </w:tc>
      </w:tr>
      <w:tr w:rsidR="00E14C0C" w14:paraId="2905BEE8" w14:textId="77777777" w:rsidTr="00E14C0C">
        <w:trPr>
          <w:trHeight w:val="569"/>
        </w:trPr>
        <w:tc>
          <w:tcPr>
            <w:tcW w:w="1129" w:type="dxa"/>
            <w:tcBorders>
              <w:top w:val="double" w:sz="2" w:space="0" w:color="auto"/>
              <w:left w:val="thinThickSmallGap" w:sz="18" w:space="0" w:color="auto"/>
              <w:bottom w:val="double" w:sz="2" w:space="0" w:color="auto"/>
              <w:right w:val="nil"/>
            </w:tcBorders>
          </w:tcPr>
          <w:p w14:paraId="233E7938" w14:textId="77777777" w:rsidR="00E14C0C" w:rsidRDefault="00E14C0C" w:rsidP="00E14C0C">
            <w:pPr>
              <w:spacing w:before="180" w:after="180"/>
              <w:rPr>
                <w:rFonts w:ascii="Gisha" w:hAnsi="Gisha" w:cs="Gisha"/>
              </w:rPr>
            </w:pPr>
            <w:r w:rsidRPr="00283E4F">
              <w:rPr>
                <w:rFonts w:ascii="Gisha" w:hAnsi="Gisha" w:cs="Gisha"/>
                <w:b/>
              </w:rPr>
              <w:t>OBJET</w:t>
            </w:r>
            <w:r>
              <w:rPr>
                <w:rFonts w:ascii="Gisha" w:hAnsi="Gisha" w:cs="Gisha"/>
              </w:rPr>
              <w:t> :</w:t>
            </w:r>
          </w:p>
        </w:tc>
        <w:tc>
          <w:tcPr>
            <w:tcW w:w="8024" w:type="dxa"/>
            <w:gridSpan w:val="5"/>
            <w:tcBorders>
              <w:top w:val="double" w:sz="2" w:space="0" w:color="auto"/>
              <w:left w:val="nil"/>
              <w:bottom w:val="double" w:sz="2" w:space="0" w:color="auto"/>
              <w:right w:val="thickThinSmallGap" w:sz="18" w:space="0" w:color="auto"/>
            </w:tcBorders>
          </w:tcPr>
          <w:p w14:paraId="2EBD2373" w14:textId="6CD23C08" w:rsidR="00E14C0C" w:rsidRPr="006F6A9D" w:rsidRDefault="00E43DED" w:rsidP="00474814">
            <w:pPr>
              <w:spacing w:before="180" w:after="180"/>
              <w:jc w:val="both"/>
              <w:rPr>
                <w:rFonts w:ascii="Gisha" w:hAnsi="Gisha" w:cs="Gisha"/>
                <w:sz w:val="20"/>
                <w:szCs w:val="20"/>
              </w:rPr>
            </w:pPr>
            <w:r>
              <w:rPr>
                <w:rFonts w:ascii="Gisha" w:hAnsi="Gisha" w:cs="Gisha"/>
                <w:sz w:val="20"/>
                <w:szCs w:val="20"/>
              </w:rPr>
              <w:t>Tarification de l’assainissement non collectif</w:t>
            </w:r>
            <w:r w:rsidR="00E14C0C">
              <w:rPr>
                <w:rFonts w:ascii="Gisha" w:hAnsi="Gisha" w:cs="Gisha"/>
                <w:sz w:val="20"/>
                <w:szCs w:val="20"/>
              </w:rPr>
              <w:t xml:space="preserve"> </w:t>
            </w:r>
            <w:r w:rsidR="006059EE">
              <w:rPr>
                <w:rFonts w:ascii="Gisha" w:hAnsi="Gisha" w:cs="Gisha"/>
                <w:sz w:val="20"/>
                <w:szCs w:val="20"/>
              </w:rPr>
              <w:t xml:space="preserve">– Modification de la délibération </w:t>
            </w:r>
            <w:r w:rsidR="006059EE">
              <w:t xml:space="preserve"> </w:t>
            </w:r>
            <w:r w:rsidR="006059EE" w:rsidRPr="006059EE">
              <w:rPr>
                <w:rFonts w:ascii="Gisha" w:hAnsi="Gisha" w:cs="Gisha"/>
                <w:sz w:val="20"/>
                <w:szCs w:val="20"/>
              </w:rPr>
              <w:t>n°210/2022 du 15 décembre 2022</w:t>
            </w:r>
          </w:p>
        </w:tc>
      </w:tr>
      <w:tr w:rsidR="00E14C0C" w14:paraId="5DD25594" w14:textId="77777777" w:rsidTr="00E14C0C">
        <w:trPr>
          <w:trHeight w:val="569"/>
        </w:trPr>
        <w:tc>
          <w:tcPr>
            <w:tcW w:w="1129" w:type="dxa"/>
            <w:tcBorders>
              <w:top w:val="double" w:sz="2" w:space="0" w:color="auto"/>
              <w:left w:val="thinThickSmallGap" w:sz="18" w:space="0" w:color="auto"/>
              <w:bottom w:val="thickThinSmallGap" w:sz="18" w:space="0" w:color="auto"/>
              <w:right w:val="nil"/>
            </w:tcBorders>
          </w:tcPr>
          <w:p w14:paraId="5C7992BC" w14:textId="77777777" w:rsidR="00E14C0C" w:rsidRPr="00283E4F" w:rsidRDefault="00E14C0C" w:rsidP="00E14C0C">
            <w:pPr>
              <w:spacing w:before="180" w:after="180"/>
              <w:rPr>
                <w:rFonts w:ascii="Gisha" w:hAnsi="Gisha" w:cs="Gisha"/>
                <w:b/>
              </w:rPr>
            </w:pPr>
            <w:r>
              <w:rPr>
                <w:rFonts w:ascii="Gisha" w:hAnsi="Gisha" w:cs="Gisha"/>
                <w:b/>
              </w:rPr>
              <w:t xml:space="preserve">RESUME : </w:t>
            </w:r>
          </w:p>
        </w:tc>
        <w:tc>
          <w:tcPr>
            <w:tcW w:w="8024" w:type="dxa"/>
            <w:gridSpan w:val="5"/>
            <w:tcBorders>
              <w:top w:val="double" w:sz="2" w:space="0" w:color="auto"/>
              <w:left w:val="nil"/>
              <w:bottom w:val="thickThinSmallGap" w:sz="18" w:space="0" w:color="auto"/>
              <w:right w:val="thickThinSmallGap" w:sz="18" w:space="0" w:color="auto"/>
            </w:tcBorders>
          </w:tcPr>
          <w:p w14:paraId="3EFF28F0" w14:textId="6FC69D45" w:rsidR="002D43EF" w:rsidRPr="006F6A9D" w:rsidRDefault="006059EE" w:rsidP="008521CC">
            <w:pPr>
              <w:spacing w:before="120" w:after="120"/>
              <w:jc w:val="both"/>
              <w:rPr>
                <w:rFonts w:ascii="Gisha" w:hAnsi="Gisha" w:cs="Gisha"/>
                <w:sz w:val="20"/>
                <w:szCs w:val="20"/>
              </w:rPr>
            </w:pPr>
            <w:r>
              <w:rPr>
                <w:rFonts w:ascii="Gisha" w:hAnsi="Gisha" w:cs="Gisha"/>
                <w:sz w:val="20"/>
                <w:szCs w:val="20"/>
              </w:rPr>
              <w:t>Il</w:t>
            </w:r>
            <w:r w:rsidR="002D43EF">
              <w:rPr>
                <w:rFonts w:ascii="Gisha" w:hAnsi="Gisha" w:cs="Gisha"/>
                <w:sz w:val="20"/>
                <w:szCs w:val="20"/>
              </w:rPr>
              <w:t xml:space="preserve"> est proposé aux élus communautaires de </w:t>
            </w:r>
            <w:r w:rsidR="00E43DED">
              <w:rPr>
                <w:rFonts w:ascii="Gisha" w:hAnsi="Gisha" w:cs="Gisha"/>
                <w:sz w:val="20"/>
                <w:szCs w:val="20"/>
              </w:rPr>
              <w:t>se prononcer sur les tarifs des redevances d’assainissement non collectif</w:t>
            </w:r>
            <w:r w:rsidR="00670FEE">
              <w:rPr>
                <w:rFonts w:ascii="Gisha" w:hAnsi="Gisha" w:cs="Gisha"/>
                <w:sz w:val="20"/>
                <w:szCs w:val="20"/>
              </w:rPr>
              <w:t xml:space="preserve">. En effet, une erreur matérielle </w:t>
            </w:r>
            <w:r w:rsidR="008521CC">
              <w:rPr>
                <w:rFonts w:ascii="Gisha" w:hAnsi="Gisha" w:cs="Gisha"/>
                <w:sz w:val="20"/>
                <w:szCs w:val="20"/>
              </w:rPr>
              <w:t>présente sur</w:t>
            </w:r>
            <w:r w:rsidR="00670FEE">
              <w:rPr>
                <w:rFonts w:ascii="Gisha" w:hAnsi="Gisha" w:cs="Gisha"/>
                <w:sz w:val="20"/>
                <w:szCs w:val="20"/>
              </w:rPr>
              <w:t xml:space="preserve"> la délibération</w:t>
            </w:r>
            <w:r w:rsidR="008521CC">
              <w:rPr>
                <w:rFonts w:ascii="Gisha" w:hAnsi="Gisha" w:cs="Gisha"/>
                <w:sz w:val="20"/>
                <w:szCs w:val="20"/>
              </w:rPr>
              <w:t xml:space="preserve"> n°210/2022 du 15 décembre 2022 doit nécessairement être corrigée </w:t>
            </w:r>
            <w:r w:rsidR="00670FEE">
              <w:rPr>
                <w:rFonts w:ascii="Gisha" w:hAnsi="Gisha" w:cs="Gisha"/>
                <w:sz w:val="20"/>
                <w:szCs w:val="20"/>
              </w:rPr>
              <w:t>: il convient de</w:t>
            </w:r>
            <w:r w:rsidR="00670FEE">
              <w:t xml:space="preserve"> </w:t>
            </w:r>
            <w:r w:rsidR="00670FEE" w:rsidRPr="00670FEE">
              <w:rPr>
                <w:rFonts w:ascii="Gisha" w:hAnsi="Gisha" w:cs="Gisha"/>
                <w:sz w:val="20"/>
                <w:szCs w:val="20"/>
              </w:rPr>
              <w:t xml:space="preserve">modifier le montant des redevances relatives aux « contre visite pour le contrôle de fonctionnement » et « déplacement sans intervention », de 91,00 € HT à 90,91 € HT, et ce à des fins comptables (calcul de TVA) ;   </w:t>
            </w:r>
          </w:p>
        </w:tc>
      </w:tr>
    </w:tbl>
    <w:p w14:paraId="1DE50769" w14:textId="0497A15E" w:rsidR="009F53D7" w:rsidRPr="00B24AFF" w:rsidRDefault="009F53D7" w:rsidP="00F61D49">
      <w:pPr>
        <w:spacing w:after="60"/>
        <w:rPr>
          <w:rFonts w:ascii="Gisha" w:hAnsi="Gisha" w:cs="Gisha"/>
          <w:sz w:val="8"/>
          <w:szCs w:val="18"/>
        </w:rPr>
      </w:pPr>
    </w:p>
    <w:p w14:paraId="493D1DDF" w14:textId="1F3CF1DF" w:rsidR="00BE70C1" w:rsidRPr="00C539CE" w:rsidRDefault="00BE70C1" w:rsidP="00BE70C1">
      <w:pPr>
        <w:spacing w:after="0"/>
        <w:jc w:val="both"/>
        <w:rPr>
          <w:rFonts w:ascii="Gisha" w:hAnsi="Gisha" w:cs="Gisha"/>
          <w:sz w:val="28"/>
          <w:szCs w:val="20"/>
        </w:rPr>
      </w:pPr>
    </w:p>
    <w:p w14:paraId="7AEDDE84" w14:textId="77777777" w:rsidR="00474814" w:rsidRPr="0082178C" w:rsidRDefault="00474814" w:rsidP="00474814">
      <w:pPr>
        <w:spacing w:after="0"/>
        <w:jc w:val="both"/>
        <w:rPr>
          <w:rFonts w:ascii="Gisha" w:hAnsi="Gisha" w:cs="Gisha"/>
          <w:sz w:val="20"/>
          <w:szCs w:val="20"/>
        </w:rPr>
      </w:pPr>
      <w:r w:rsidRPr="0082178C">
        <w:rPr>
          <w:rFonts w:ascii="Gisha" w:hAnsi="Gisha" w:cs="Gisha"/>
          <w:sz w:val="20"/>
          <w:szCs w:val="20"/>
        </w:rPr>
        <w:t>L’an deux mille vingt-trois,</w:t>
      </w:r>
    </w:p>
    <w:p w14:paraId="127E6D42" w14:textId="77777777" w:rsidR="00474814" w:rsidRPr="0082178C" w:rsidRDefault="00474814" w:rsidP="00474814">
      <w:pPr>
        <w:spacing w:after="0"/>
        <w:jc w:val="both"/>
        <w:rPr>
          <w:rFonts w:ascii="Gisha" w:hAnsi="Gisha" w:cs="Gisha"/>
          <w:sz w:val="20"/>
          <w:szCs w:val="20"/>
        </w:rPr>
      </w:pPr>
      <w:proofErr w:type="gramStart"/>
      <w:r>
        <w:rPr>
          <w:rFonts w:ascii="Gisha" w:hAnsi="Gisha" w:cs="Gisha"/>
          <w:sz w:val="20"/>
          <w:szCs w:val="20"/>
        </w:rPr>
        <w:t>le</w:t>
      </w:r>
      <w:proofErr w:type="gramEnd"/>
      <w:r>
        <w:rPr>
          <w:rFonts w:ascii="Gisha" w:hAnsi="Gisha" w:cs="Gisha"/>
          <w:sz w:val="20"/>
          <w:szCs w:val="20"/>
        </w:rPr>
        <w:t xml:space="preserve"> vingt-six octobre</w:t>
      </w:r>
      <w:r w:rsidRPr="0082178C">
        <w:rPr>
          <w:rFonts w:ascii="Gisha" w:hAnsi="Gisha" w:cs="Gisha"/>
          <w:sz w:val="20"/>
          <w:szCs w:val="20"/>
        </w:rPr>
        <w:t>,</w:t>
      </w:r>
    </w:p>
    <w:p w14:paraId="173247D5" w14:textId="77777777" w:rsidR="00474814" w:rsidRDefault="00474814" w:rsidP="00474814">
      <w:pPr>
        <w:spacing w:after="0"/>
        <w:jc w:val="both"/>
        <w:rPr>
          <w:rFonts w:ascii="Gisha" w:hAnsi="Gisha" w:cs="Gisha"/>
          <w:sz w:val="20"/>
          <w:szCs w:val="20"/>
        </w:rPr>
      </w:pPr>
      <w:proofErr w:type="gramStart"/>
      <w:r w:rsidRPr="0082178C">
        <w:rPr>
          <w:rFonts w:ascii="Gisha" w:hAnsi="Gisha" w:cs="Gisha"/>
          <w:sz w:val="20"/>
          <w:szCs w:val="20"/>
        </w:rPr>
        <w:t>à</w:t>
      </w:r>
      <w:proofErr w:type="gramEnd"/>
      <w:r w:rsidRPr="0082178C">
        <w:rPr>
          <w:rFonts w:ascii="Gisha" w:hAnsi="Gisha" w:cs="Gisha"/>
          <w:sz w:val="20"/>
          <w:szCs w:val="20"/>
        </w:rPr>
        <w:t xml:space="preserve"> dix-huit heures, le Conseil communautaire de la Communauté de communes Vallée des Baux-Alpilles, régulièrement convoqué, s’est réuni au nombre prescrit par la loi, dans la salle </w:t>
      </w:r>
      <w:r>
        <w:rPr>
          <w:rFonts w:ascii="Gisha" w:hAnsi="Gisha" w:cs="Gisha"/>
          <w:sz w:val="20"/>
          <w:szCs w:val="20"/>
        </w:rPr>
        <w:t xml:space="preserve">d’honneur </w:t>
      </w:r>
      <w:r w:rsidRPr="0082178C">
        <w:rPr>
          <w:rFonts w:ascii="Gisha" w:hAnsi="Gisha" w:cs="Gisha"/>
          <w:sz w:val="20"/>
          <w:szCs w:val="20"/>
        </w:rPr>
        <w:t>de</w:t>
      </w:r>
      <w:r>
        <w:rPr>
          <w:rFonts w:ascii="Gisha" w:hAnsi="Gisha" w:cs="Gisha"/>
          <w:sz w:val="20"/>
          <w:szCs w:val="20"/>
        </w:rPr>
        <w:t xml:space="preserve"> la Mairie, </w:t>
      </w:r>
      <w:r w:rsidRPr="0082178C">
        <w:rPr>
          <w:rFonts w:ascii="Gisha" w:hAnsi="Gisha" w:cs="Gisha"/>
          <w:sz w:val="20"/>
          <w:szCs w:val="20"/>
        </w:rPr>
        <w:t xml:space="preserve">commune de </w:t>
      </w:r>
      <w:r>
        <w:rPr>
          <w:rFonts w:ascii="Gisha" w:hAnsi="Gisha" w:cs="Gisha"/>
          <w:sz w:val="20"/>
          <w:szCs w:val="20"/>
        </w:rPr>
        <w:t>Fontvieille</w:t>
      </w:r>
      <w:r w:rsidRPr="0082178C">
        <w:rPr>
          <w:rFonts w:ascii="Gisha" w:hAnsi="Gisha" w:cs="Gisha"/>
          <w:sz w:val="20"/>
          <w:szCs w:val="20"/>
        </w:rPr>
        <w:t>, sous la présidence de M. Hervé CHERUBINI.</w:t>
      </w:r>
    </w:p>
    <w:p w14:paraId="7EFA7B76" w14:textId="77777777" w:rsidR="00474814" w:rsidRPr="00C539CE" w:rsidRDefault="00474814" w:rsidP="00474814">
      <w:pPr>
        <w:spacing w:after="0"/>
        <w:jc w:val="both"/>
        <w:rPr>
          <w:rFonts w:ascii="Gisha" w:hAnsi="Gisha" w:cs="Gisha"/>
          <w:sz w:val="28"/>
          <w:szCs w:val="24"/>
        </w:rPr>
      </w:pPr>
    </w:p>
    <w:p w14:paraId="63CEA381" w14:textId="77777777" w:rsidR="00E10E81" w:rsidRPr="00CC2D5F" w:rsidRDefault="00E10E81" w:rsidP="00C539CE">
      <w:pPr>
        <w:spacing w:after="240"/>
        <w:jc w:val="both"/>
        <w:rPr>
          <w:rFonts w:ascii="Gisha" w:hAnsi="Gisha" w:cs="Gisha"/>
          <w:sz w:val="20"/>
          <w:szCs w:val="20"/>
        </w:rPr>
      </w:pPr>
      <w:r w:rsidRPr="00CC2D5F">
        <w:rPr>
          <w:rFonts w:ascii="Gisha" w:hAnsi="Gisha" w:cs="Gisha"/>
          <w:b/>
          <w:smallCaps/>
          <w:sz w:val="20"/>
          <w:szCs w:val="20"/>
          <w:u w:val="single"/>
        </w:rPr>
        <w:t>Présents</w:t>
      </w:r>
      <w:r w:rsidRPr="00CC2D5F">
        <w:rPr>
          <w:rFonts w:ascii="Gisha" w:hAnsi="Gisha" w:cs="Gisha"/>
          <w:smallCaps/>
          <w:sz w:val="20"/>
          <w:szCs w:val="20"/>
        </w:rPr>
        <w:t xml:space="preserve"> : Mmes et </w:t>
      </w:r>
      <w:proofErr w:type="spellStart"/>
      <w:r w:rsidRPr="00CC2D5F">
        <w:rPr>
          <w:rFonts w:ascii="Gisha" w:hAnsi="Gisha" w:cs="Gisha"/>
          <w:smallCaps/>
          <w:sz w:val="20"/>
          <w:szCs w:val="20"/>
        </w:rPr>
        <w:t>Mm.</w:t>
      </w:r>
      <w:proofErr w:type="spellEnd"/>
      <w:r w:rsidRPr="00CC2D5F">
        <w:rPr>
          <w:rFonts w:ascii="Gisha" w:hAnsi="Gisha" w:cs="Gisha"/>
          <w:sz w:val="20"/>
          <w:szCs w:val="20"/>
        </w:rPr>
        <w:t xml:space="preserve"> ARNOUX Jacques ; BISCIONE Marion ; BLA</w:t>
      </w:r>
      <w:r>
        <w:rPr>
          <w:rFonts w:ascii="Gisha" w:hAnsi="Gisha" w:cs="Gisha"/>
          <w:sz w:val="20"/>
          <w:szCs w:val="20"/>
        </w:rPr>
        <w:t>NC Patrice ; BLANCARD Béatrice </w:t>
      </w:r>
      <w:r w:rsidRPr="00CC2D5F">
        <w:rPr>
          <w:rFonts w:ascii="Gisha" w:hAnsi="Gisha" w:cs="Gisha"/>
          <w:sz w:val="20"/>
          <w:szCs w:val="20"/>
        </w:rPr>
        <w:t>; CARRE Jean-Christophe ; CHERUBINI Hervé ; CHRETIEN Muriel ; COLOMBET Gabriel ; DORISE Juliette ; ES</w:t>
      </w:r>
      <w:r>
        <w:rPr>
          <w:rFonts w:ascii="Gisha" w:hAnsi="Gisha" w:cs="Gisha"/>
          <w:sz w:val="20"/>
          <w:szCs w:val="20"/>
        </w:rPr>
        <w:t>COFFIER Lionel ; FAVERJON Yves </w:t>
      </w:r>
      <w:r w:rsidRPr="00CC2D5F">
        <w:rPr>
          <w:rFonts w:ascii="Gisha" w:hAnsi="Gisha" w:cs="Gisha"/>
          <w:sz w:val="20"/>
          <w:szCs w:val="20"/>
        </w:rPr>
        <w:t>; G</w:t>
      </w:r>
      <w:r>
        <w:rPr>
          <w:rFonts w:ascii="Gisha" w:hAnsi="Gisha" w:cs="Gisha"/>
          <w:sz w:val="20"/>
          <w:szCs w:val="20"/>
        </w:rPr>
        <w:t>ARNIER Gérard ; GESLIN Laurent </w:t>
      </w:r>
      <w:r w:rsidRPr="00CC2D5F">
        <w:rPr>
          <w:rFonts w:ascii="Gisha" w:hAnsi="Gisha" w:cs="Gisha"/>
          <w:sz w:val="20"/>
          <w:szCs w:val="20"/>
        </w:rPr>
        <w:t>; LICARI Pascale ; MANGION Jean ; MARECHAL Edgard ; MOUCADEL Stéphanie ; MORICELLY Benjamin ; PELISSIER Aline ; PLAUD Isabelle ; PONIATOWSKI Anne ; ROGGIERO Alice ; SANTIN Jean-Denis ; SCIFO-ANTON Sylvette ; THOMAS Romain ;</w:t>
      </w:r>
      <w:r>
        <w:rPr>
          <w:rFonts w:ascii="Gisha" w:hAnsi="Gisha" w:cs="Gisha"/>
          <w:sz w:val="20"/>
          <w:szCs w:val="20"/>
        </w:rPr>
        <w:t xml:space="preserve"> UFFREN Marie-Christine.</w:t>
      </w:r>
    </w:p>
    <w:p w14:paraId="09636A20" w14:textId="77777777" w:rsidR="00E10E81" w:rsidRPr="00CC2D5F" w:rsidRDefault="00E10E81" w:rsidP="00C539CE">
      <w:pPr>
        <w:spacing w:after="240"/>
        <w:jc w:val="both"/>
        <w:rPr>
          <w:rFonts w:ascii="Gisha" w:hAnsi="Gisha" w:cs="Gisha"/>
          <w:sz w:val="20"/>
          <w:szCs w:val="20"/>
        </w:rPr>
      </w:pPr>
      <w:r w:rsidRPr="00CC2D5F">
        <w:rPr>
          <w:rFonts w:ascii="Gisha" w:hAnsi="Gisha" w:cs="Gisha"/>
          <w:b/>
          <w:smallCaps/>
          <w:sz w:val="20"/>
          <w:szCs w:val="20"/>
          <w:u w:val="single"/>
        </w:rPr>
        <w:t>Absents</w:t>
      </w:r>
      <w:r w:rsidRPr="00CC2D5F">
        <w:rPr>
          <w:rFonts w:ascii="Gisha" w:hAnsi="Gisha" w:cs="Gisha"/>
          <w:sz w:val="20"/>
          <w:szCs w:val="20"/>
        </w:rPr>
        <w:t xml:space="preserve"> : </w:t>
      </w:r>
      <w:r w:rsidRPr="00CC2D5F">
        <w:rPr>
          <w:rFonts w:ascii="Gisha" w:hAnsi="Gisha" w:cs="Gisha"/>
          <w:smallCaps/>
          <w:sz w:val="20"/>
          <w:szCs w:val="20"/>
        </w:rPr>
        <w:t xml:space="preserve">Mmes et </w:t>
      </w:r>
      <w:proofErr w:type="spellStart"/>
      <w:r w:rsidRPr="00CC2D5F">
        <w:rPr>
          <w:rFonts w:ascii="Gisha" w:hAnsi="Gisha" w:cs="Gisha"/>
          <w:smallCaps/>
          <w:sz w:val="20"/>
          <w:szCs w:val="20"/>
        </w:rPr>
        <w:t>Mm.</w:t>
      </w:r>
      <w:proofErr w:type="spellEnd"/>
      <w:r w:rsidRPr="00CC2D5F">
        <w:rPr>
          <w:rFonts w:ascii="Gisha" w:hAnsi="Gisha" w:cs="Gisha"/>
          <w:smallCaps/>
          <w:sz w:val="20"/>
          <w:szCs w:val="20"/>
        </w:rPr>
        <w:t xml:space="preserve"> </w:t>
      </w:r>
      <w:r w:rsidRPr="00CC2D5F">
        <w:rPr>
          <w:rFonts w:ascii="Gisha" w:hAnsi="Gisha" w:cs="Gisha"/>
          <w:sz w:val="20"/>
          <w:szCs w:val="20"/>
        </w:rPr>
        <w:t>ALI OGLOU Grégory ; CASTELLS Céline ; MARIN Bernard ; MILAN Henri ; SALVATORI Céline </w:t>
      </w:r>
    </w:p>
    <w:p w14:paraId="45EB146F" w14:textId="77777777" w:rsidR="00E10E81" w:rsidRPr="00CC2D5F" w:rsidRDefault="00E10E81" w:rsidP="00E10E81">
      <w:pPr>
        <w:tabs>
          <w:tab w:val="left" w:pos="1785"/>
        </w:tabs>
        <w:spacing w:after="60"/>
        <w:rPr>
          <w:rFonts w:ascii="Gisha" w:hAnsi="Gisha" w:cs="Gisha"/>
          <w:sz w:val="20"/>
          <w:szCs w:val="20"/>
        </w:rPr>
      </w:pPr>
      <w:r w:rsidRPr="00CC2D5F">
        <w:rPr>
          <w:rFonts w:ascii="Gisha" w:hAnsi="Gisha" w:cs="Gisha"/>
          <w:b/>
          <w:smallCaps/>
          <w:sz w:val="20"/>
          <w:szCs w:val="20"/>
          <w:u w:val="single"/>
        </w:rPr>
        <w:t>Procurations</w:t>
      </w:r>
      <w:r w:rsidRPr="00CC2D5F">
        <w:rPr>
          <w:rFonts w:ascii="Gisha" w:hAnsi="Gisha" w:cs="Gisha"/>
          <w:sz w:val="20"/>
          <w:szCs w:val="20"/>
        </w:rPr>
        <w:t xml:space="preserve"> : </w:t>
      </w:r>
    </w:p>
    <w:p w14:paraId="667BB2C0"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BODY-BOUQUET Florine à M.</w:t>
      </w:r>
      <w:r w:rsidRPr="00CC2D5F">
        <w:rPr>
          <w:rFonts w:ascii="Gisha" w:hAnsi="Gisha" w:cs="Gisha"/>
          <w:smallCaps/>
          <w:sz w:val="20"/>
          <w:szCs w:val="20"/>
        </w:rPr>
        <w:t xml:space="preserve"> </w:t>
      </w:r>
      <w:r w:rsidRPr="00CC2D5F">
        <w:rPr>
          <w:rFonts w:ascii="Gisha" w:hAnsi="Gisha" w:cs="Gisha"/>
          <w:sz w:val="20"/>
          <w:szCs w:val="20"/>
        </w:rPr>
        <w:t>COLOMBET Gabriel ;</w:t>
      </w:r>
    </w:p>
    <w:p w14:paraId="32855415"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CALLET Marie-Pierre à M. MANGION Jean</w:t>
      </w:r>
      <w:r w:rsidRPr="00CC2D5F">
        <w:rPr>
          <w:rFonts w:ascii="Gisha" w:hAnsi="Gisha" w:cs="Gisha"/>
          <w:smallCaps/>
          <w:sz w:val="20"/>
          <w:szCs w:val="20"/>
        </w:rPr>
        <w:t> </w:t>
      </w:r>
      <w:r w:rsidRPr="00CC2D5F">
        <w:rPr>
          <w:rFonts w:ascii="Gisha" w:hAnsi="Gisha" w:cs="Gisha"/>
          <w:sz w:val="20"/>
          <w:szCs w:val="20"/>
        </w:rPr>
        <w:t>; </w:t>
      </w:r>
    </w:p>
    <w:p w14:paraId="3FF7656C"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 FRICKER Jean-Pierre à M</w:t>
      </w:r>
      <w:r w:rsidRPr="00CC2D5F">
        <w:rPr>
          <w:rFonts w:ascii="Gisha" w:hAnsi="Gisha" w:cs="Gisha"/>
          <w:smallCaps/>
          <w:sz w:val="20"/>
          <w:szCs w:val="20"/>
        </w:rPr>
        <w:t xml:space="preserve">me </w:t>
      </w:r>
      <w:r w:rsidRPr="00CC2D5F">
        <w:rPr>
          <w:rFonts w:ascii="Gisha" w:hAnsi="Gisha" w:cs="Gisha"/>
          <w:sz w:val="20"/>
          <w:szCs w:val="20"/>
        </w:rPr>
        <w:t>CHRETIEN Muriel ; </w:t>
      </w:r>
    </w:p>
    <w:p w14:paraId="10FAB821"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 GALLE Michel à M</w:t>
      </w:r>
      <w:r w:rsidRPr="00CC2D5F">
        <w:rPr>
          <w:rFonts w:ascii="Gisha" w:hAnsi="Gisha" w:cs="Gisha"/>
          <w:smallCaps/>
          <w:sz w:val="20"/>
          <w:szCs w:val="20"/>
        </w:rPr>
        <w:t xml:space="preserve">me </w:t>
      </w:r>
      <w:r w:rsidRPr="00CC2D5F">
        <w:rPr>
          <w:rFonts w:ascii="Gisha" w:hAnsi="Gisha" w:cs="Gisha"/>
          <w:sz w:val="20"/>
          <w:szCs w:val="20"/>
        </w:rPr>
        <w:t>SCIFO-ANTON Sylvette ;</w:t>
      </w:r>
    </w:p>
    <w:p w14:paraId="7D767FEF"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GARCIN-GOURILLON Christine à M. CARRE Jean-Christophe ; </w:t>
      </w:r>
    </w:p>
    <w:p w14:paraId="4616EBA2"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JODAR Françoise à M.</w:t>
      </w:r>
      <w:r w:rsidRPr="00CC2D5F">
        <w:rPr>
          <w:rFonts w:ascii="Gisha" w:hAnsi="Gisha" w:cs="Gisha"/>
          <w:smallCaps/>
          <w:sz w:val="20"/>
          <w:szCs w:val="20"/>
        </w:rPr>
        <w:t xml:space="preserve"> </w:t>
      </w:r>
      <w:r w:rsidRPr="00CC2D5F">
        <w:rPr>
          <w:rFonts w:ascii="Gisha" w:hAnsi="Gisha" w:cs="Gisha"/>
          <w:sz w:val="20"/>
          <w:szCs w:val="20"/>
        </w:rPr>
        <w:t>CHERUBINI Hervé ;</w:t>
      </w:r>
    </w:p>
    <w:p w14:paraId="785A90C5"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 MAURON Jean-Jacques à M. THOMAS Romain ; </w:t>
      </w:r>
    </w:p>
    <w:p w14:paraId="4570DD7D"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MISTRAL Magali à M</w:t>
      </w:r>
      <w:r w:rsidRPr="00CC2D5F">
        <w:rPr>
          <w:rFonts w:ascii="Gisha" w:hAnsi="Gisha" w:cs="Gisha"/>
          <w:smallCaps/>
          <w:sz w:val="20"/>
          <w:szCs w:val="20"/>
        </w:rPr>
        <w:t>me</w:t>
      </w:r>
      <w:r w:rsidRPr="00CC2D5F">
        <w:rPr>
          <w:rFonts w:ascii="Gisha" w:hAnsi="Gisha" w:cs="Gisha"/>
          <w:sz w:val="20"/>
          <w:szCs w:val="20"/>
        </w:rPr>
        <w:t xml:space="preserve"> DORISE Juliette ;</w:t>
      </w:r>
    </w:p>
    <w:p w14:paraId="15EDCB12" w14:textId="77777777" w:rsidR="00E10E81" w:rsidRPr="00CC2D5F" w:rsidRDefault="00E10E81" w:rsidP="00E10E81">
      <w:pPr>
        <w:numPr>
          <w:ilvl w:val="0"/>
          <w:numId w:val="12"/>
        </w:numPr>
        <w:tabs>
          <w:tab w:val="left" w:pos="1545"/>
        </w:tabs>
        <w:spacing w:after="0"/>
        <w:contextualSpacing/>
        <w:rPr>
          <w:rFonts w:ascii="Gisha" w:hAnsi="Gisha" w:cs="Gisha"/>
          <w:sz w:val="20"/>
          <w:szCs w:val="20"/>
        </w:rPr>
      </w:pPr>
      <w:r w:rsidRPr="00CC2D5F">
        <w:rPr>
          <w:rFonts w:ascii="Gisha" w:hAnsi="Gisha" w:cs="Gisha"/>
          <w:sz w:val="20"/>
          <w:szCs w:val="20"/>
        </w:rPr>
        <w:t>De M. OULET Vincent à M</w:t>
      </w:r>
      <w:r w:rsidRPr="00CC2D5F">
        <w:rPr>
          <w:rFonts w:ascii="Gisha" w:hAnsi="Gisha" w:cs="Gisha"/>
          <w:smallCaps/>
          <w:sz w:val="20"/>
          <w:szCs w:val="20"/>
        </w:rPr>
        <w:t xml:space="preserve">. </w:t>
      </w:r>
      <w:r w:rsidRPr="00CC2D5F">
        <w:rPr>
          <w:rFonts w:ascii="Gisha" w:hAnsi="Gisha" w:cs="Gisha"/>
          <w:sz w:val="20"/>
          <w:szCs w:val="20"/>
        </w:rPr>
        <w:t>FAVERJON Yves</w:t>
      </w:r>
      <w:r>
        <w:rPr>
          <w:rFonts w:ascii="Gisha" w:hAnsi="Gisha" w:cs="Gisha"/>
          <w:sz w:val="20"/>
          <w:szCs w:val="20"/>
        </w:rPr>
        <w:t>.</w:t>
      </w:r>
    </w:p>
    <w:p w14:paraId="5E943007" w14:textId="77777777" w:rsidR="00E10E81" w:rsidRPr="00C539CE" w:rsidRDefault="00E10E81" w:rsidP="00E10E81">
      <w:pPr>
        <w:tabs>
          <w:tab w:val="left" w:pos="1545"/>
        </w:tabs>
        <w:spacing w:after="0"/>
        <w:ind w:left="720"/>
        <w:contextualSpacing/>
        <w:rPr>
          <w:rFonts w:ascii="Gisha" w:hAnsi="Gisha" w:cs="Gisha"/>
          <w:sz w:val="28"/>
          <w:szCs w:val="20"/>
        </w:rPr>
      </w:pPr>
    </w:p>
    <w:p w14:paraId="7603691C" w14:textId="05D76001" w:rsidR="00E10E81" w:rsidRDefault="00E10E81" w:rsidP="00E10E81">
      <w:pPr>
        <w:spacing w:after="0"/>
        <w:rPr>
          <w:rFonts w:ascii="Gisha" w:hAnsi="Gisha" w:cs="Gisha"/>
          <w:sz w:val="20"/>
          <w:szCs w:val="20"/>
        </w:rPr>
      </w:pPr>
      <w:r w:rsidRPr="00F0207D">
        <w:rPr>
          <w:rFonts w:ascii="Gisha" w:hAnsi="Gisha" w:cs="Gisha"/>
          <w:smallCaps/>
          <w:sz w:val="20"/>
          <w:szCs w:val="20"/>
          <w:u w:val="single"/>
        </w:rPr>
        <w:t>Secrétaire de séance</w:t>
      </w:r>
      <w:r>
        <w:rPr>
          <w:rFonts w:ascii="Gisha" w:hAnsi="Gisha" w:cs="Gisha"/>
          <w:sz w:val="20"/>
          <w:szCs w:val="20"/>
        </w:rPr>
        <w:t xml:space="preserve"> : </w:t>
      </w:r>
      <w:r>
        <w:rPr>
          <w:rFonts w:ascii="Gisha" w:hAnsi="Gisha" w:cs="Gisha"/>
          <w:smallCaps/>
          <w:sz w:val="20"/>
          <w:szCs w:val="20"/>
        </w:rPr>
        <w:t>M. GESLIN Laurent</w:t>
      </w:r>
      <w:r>
        <w:rPr>
          <w:rFonts w:ascii="Gisha" w:hAnsi="Gisha" w:cs="Gisha"/>
          <w:sz w:val="20"/>
          <w:szCs w:val="20"/>
        </w:rPr>
        <w:t> </w:t>
      </w:r>
    </w:p>
    <w:p w14:paraId="328AB259" w14:textId="2E9517C4" w:rsidR="00DE01C8" w:rsidRDefault="00DE01C8" w:rsidP="00E10E81">
      <w:pPr>
        <w:spacing w:after="0"/>
        <w:rPr>
          <w:rFonts w:ascii="Gisha" w:hAnsi="Gisha" w:cs="Gisha"/>
          <w:sz w:val="20"/>
          <w:szCs w:val="20"/>
        </w:rPr>
      </w:pPr>
    </w:p>
    <w:p w14:paraId="6AC4E9FB" w14:textId="4653C3DD" w:rsidR="00E10E81" w:rsidRDefault="00E10E81" w:rsidP="00E10E81">
      <w:pPr>
        <w:spacing w:after="0"/>
        <w:rPr>
          <w:rFonts w:ascii="Gisha" w:hAnsi="Gisha" w:cs="Gisha"/>
          <w:sz w:val="20"/>
          <w:szCs w:val="20"/>
        </w:rPr>
      </w:pPr>
    </w:p>
    <w:p w14:paraId="178C278A" w14:textId="1185FDC0" w:rsidR="000F5E6B" w:rsidRPr="00E14C0C" w:rsidRDefault="00093329" w:rsidP="00670FEE">
      <w:pPr>
        <w:spacing w:after="240"/>
        <w:jc w:val="center"/>
        <w:rPr>
          <w:rFonts w:ascii="Gisha" w:hAnsi="Gisha" w:cs="Gisha"/>
          <w:b/>
          <w:sz w:val="24"/>
          <w:szCs w:val="24"/>
        </w:rPr>
      </w:pPr>
      <w:r w:rsidRPr="003D6ED0">
        <w:rPr>
          <w:rFonts w:ascii="Gisha" w:hAnsi="Gisha" w:cs="Gisha"/>
          <w:b/>
          <w:sz w:val="24"/>
          <w:szCs w:val="24"/>
        </w:rPr>
        <w:t xml:space="preserve">Le </w:t>
      </w:r>
      <w:r w:rsidR="004C24BC" w:rsidRPr="003D6ED0">
        <w:rPr>
          <w:rFonts w:ascii="Gisha" w:hAnsi="Gisha" w:cs="Gisha"/>
          <w:b/>
          <w:sz w:val="24"/>
          <w:szCs w:val="24"/>
        </w:rPr>
        <w:t>c</w:t>
      </w:r>
      <w:r w:rsidRPr="003D6ED0">
        <w:rPr>
          <w:rFonts w:ascii="Gisha" w:hAnsi="Gisha" w:cs="Gisha"/>
          <w:b/>
          <w:sz w:val="24"/>
          <w:szCs w:val="24"/>
        </w:rPr>
        <w:t>onseil communautaire,</w:t>
      </w:r>
    </w:p>
    <w:p w14:paraId="7A3EB209" w14:textId="1A2CFA3B" w:rsidR="00FE1C1F" w:rsidRPr="00FE1C1F" w:rsidRDefault="00FE1C1F" w:rsidP="00670FEE">
      <w:pPr>
        <w:spacing w:after="240"/>
        <w:jc w:val="both"/>
        <w:rPr>
          <w:rFonts w:ascii="Gisha" w:hAnsi="Gisha" w:cs="Gisha"/>
          <w:bCs/>
          <w:sz w:val="20"/>
          <w:szCs w:val="20"/>
        </w:rPr>
      </w:pPr>
      <w:r>
        <w:rPr>
          <w:rFonts w:ascii="Gisha" w:hAnsi="Gisha" w:cs="Gisha" w:hint="cs"/>
          <w:bCs/>
          <w:sz w:val="20"/>
          <w:szCs w:val="20"/>
          <w:u w:val="single"/>
        </w:rPr>
        <w:t>Rapporteur </w:t>
      </w:r>
      <w:r w:rsidRPr="006676F6">
        <w:rPr>
          <w:rFonts w:ascii="Gisha" w:hAnsi="Gisha" w:cs="Gisha" w:hint="cs"/>
          <w:bCs/>
          <w:sz w:val="20"/>
          <w:szCs w:val="20"/>
        </w:rPr>
        <w:t xml:space="preserve">: </w:t>
      </w:r>
      <w:r w:rsidR="00E43DED">
        <w:rPr>
          <w:rFonts w:ascii="Gisha" w:hAnsi="Gisha" w:cs="Gisha"/>
          <w:bCs/>
          <w:sz w:val="20"/>
          <w:szCs w:val="20"/>
        </w:rPr>
        <w:t>Jean-Christophe CARRE</w:t>
      </w:r>
    </w:p>
    <w:p w14:paraId="10F42211" w14:textId="05B04AD9" w:rsidR="00544A3B" w:rsidRPr="00CC051B" w:rsidRDefault="00544A3B" w:rsidP="00670FEE">
      <w:pPr>
        <w:spacing w:after="60"/>
        <w:jc w:val="both"/>
        <w:rPr>
          <w:rFonts w:ascii="Gisha" w:hAnsi="Gisha" w:cs="Gisha"/>
          <w:sz w:val="20"/>
          <w:szCs w:val="20"/>
        </w:rPr>
      </w:pPr>
      <w:r w:rsidRPr="00CC051B">
        <w:rPr>
          <w:rFonts w:ascii="Gisha" w:hAnsi="Gisha" w:cs="Gisha" w:hint="cs"/>
          <w:b/>
          <w:sz w:val="20"/>
          <w:szCs w:val="20"/>
        </w:rPr>
        <w:t xml:space="preserve">Vu </w:t>
      </w:r>
      <w:r w:rsidRPr="00CC051B">
        <w:rPr>
          <w:rFonts w:ascii="Gisha" w:hAnsi="Gisha" w:cs="Gisha" w:hint="cs"/>
          <w:sz w:val="20"/>
          <w:szCs w:val="20"/>
        </w:rPr>
        <w:t>le Code général des collectivités territoriales</w:t>
      </w:r>
      <w:r w:rsidR="00E43DED">
        <w:rPr>
          <w:rFonts w:ascii="Gisha" w:hAnsi="Gisha" w:cs="Gisha"/>
          <w:sz w:val="20"/>
          <w:szCs w:val="20"/>
        </w:rPr>
        <w:t xml:space="preserve">, et notamment les article R. 2224-19 et suivants </w:t>
      </w:r>
      <w:r w:rsidRPr="00CC051B">
        <w:rPr>
          <w:rFonts w:ascii="Gisha" w:hAnsi="Gisha" w:cs="Gisha" w:hint="cs"/>
          <w:sz w:val="20"/>
          <w:szCs w:val="20"/>
        </w:rPr>
        <w:t>;</w:t>
      </w:r>
    </w:p>
    <w:p w14:paraId="763844A4" w14:textId="29009E45" w:rsidR="00664534" w:rsidRDefault="006B4635" w:rsidP="00670FEE">
      <w:pPr>
        <w:spacing w:after="60"/>
        <w:jc w:val="both"/>
        <w:rPr>
          <w:rFonts w:ascii="Gisha" w:hAnsi="Gisha" w:cs="Gisha"/>
          <w:sz w:val="20"/>
          <w:szCs w:val="20"/>
        </w:rPr>
      </w:pPr>
      <w:r w:rsidRPr="00CC051B">
        <w:rPr>
          <w:rFonts w:ascii="Gisha" w:hAnsi="Gisha" w:cs="Gisha" w:hint="cs"/>
          <w:b/>
          <w:bCs/>
          <w:sz w:val="20"/>
          <w:szCs w:val="20"/>
        </w:rPr>
        <w:t xml:space="preserve">Vu </w:t>
      </w:r>
      <w:r w:rsidRPr="00CC051B">
        <w:rPr>
          <w:rFonts w:ascii="Gisha" w:hAnsi="Gisha" w:cs="Gisha" w:hint="cs"/>
          <w:sz w:val="20"/>
          <w:szCs w:val="20"/>
        </w:rPr>
        <w:t>le</w:t>
      </w:r>
      <w:r w:rsidR="00664534">
        <w:rPr>
          <w:rFonts w:ascii="Gisha" w:hAnsi="Gisha" w:cs="Gisha"/>
          <w:sz w:val="20"/>
          <w:szCs w:val="20"/>
        </w:rPr>
        <w:t xml:space="preserve"> Code de la </w:t>
      </w:r>
      <w:r w:rsidR="002712CF">
        <w:rPr>
          <w:rFonts w:ascii="Gisha" w:hAnsi="Gisha" w:cs="Gisha"/>
          <w:sz w:val="20"/>
          <w:szCs w:val="20"/>
        </w:rPr>
        <w:t>santé publique</w:t>
      </w:r>
      <w:r w:rsidR="00E43DED">
        <w:rPr>
          <w:rFonts w:ascii="Gisha" w:hAnsi="Gisha" w:cs="Gisha"/>
          <w:sz w:val="20"/>
          <w:szCs w:val="20"/>
        </w:rPr>
        <w:t xml:space="preserve"> </w:t>
      </w:r>
      <w:r w:rsidRPr="00CC051B">
        <w:rPr>
          <w:rFonts w:ascii="Gisha" w:hAnsi="Gisha" w:cs="Gisha" w:hint="cs"/>
          <w:sz w:val="20"/>
          <w:szCs w:val="20"/>
        </w:rPr>
        <w:t xml:space="preserve">; </w:t>
      </w:r>
    </w:p>
    <w:p w14:paraId="66A9A840" w14:textId="31CFD537" w:rsidR="002712CF" w:rsidRDefault="002712CF" w:rsidP="00670FEE">
      <w:pPr>
        <w:spacing w:after="60"/>
        <w:jc w:val="both"/>
        <w:rPr>
          <w:rFonts w:ascii="Gisha" w:hAnsi="Gisha" w:cs="Gisha"/>
          <w:sz w:val="20"/>
          <w:szCs w:val="20"/>
        </w:rPr>
      </w:pPr>
      <w:r w:rsidRPr="002712CF">
        <w:rPr>
          <w:rFonts w:ascii="Gisha" w:hAnsi="Gisha" w:cs="Gisha"/>
          <w:b/>
          <w:sz w:val="20"/>
          <w:szCs w:val="20"/>
        </w:rPr>
        <w:t>Vu</w:t>
      </w:r>
      <w:r>
        <w:rPr>
          <w:rFonts w:ascii="Gisha" w:hAnsi="Gisha" w:cs="Gisha"/>
          <w:sz w:val="20"/>
          <w:szCs w:val="20"/>
        </w:rPr>
        <w:t xml:space="preserve"> le Code de l’urbanisme ;</w:t>
      </w:r>
    </w:p>
    <w:p w14:paraId="36315A9C" w14:textId="65ECFEAC" w:rsidR="00375438" w:rsidRPr="00664534" w:rsidRDefault="001B5A40" w:rsidP="00670FEE">
      <w:pPr>
        <w:spacing w:after="60"/>
        <w:jc w:val="both"/>
        <w:rPr>
          <w:rFonts w:ascii="Gisha" w:hAnsi="Gisha" w:cs="Gisha"/>
          <w:sz w:val="20"/>
          <w:szCs w:val="20"/>
        </w:rPr>
      </w:pPr>
      <w:r w:rsidRPr="001B5A40">
        <w:rPr>
          <w:rFonts w:ascii="Gisha" w:hAnsi="Gisha" w:cs="Gisha"/>
          <w:b/>
          <w:sz w:val="20"/>
          <w:szCs w:val="20"/>
        </w:rPr>
        <w:t>Vu</w:t>
      </w:r>
      <w:r>
        <w:rPr>
          <w:rFonts w:ascii="Gisha" w:hAnsi="Gisha" w:cs="Gisha"/>
          <w:sz w:val="20"/>
          <w:szCs w:val="20"/>
        </w:rPr>
        <w:t xml:space="preserve"> le Code de la construction et de l’habitation</w:t>
      </w:r>
      <w:r w:rsidR="00E43DED">
        <w:rPr>
          <w:rFonts w:ascii="Gisha" w:hAnsi="Gisha" w:cs="Gisha"/>
          <w:sz w:val="20"/>
          <w:szCs w:val="20"/>
        </w:rPr>
        <w:t xml:space="preserve"> </w:t>
      </w:r>
      <w:r>
        <w:rPr>
          <w:rFonts w:ascii="Gisha" w:hAnsi="Gisha" w:cs="Gisha"/>
          <w:sz w:val="20"/>
          <w:szCs w:val="20"/>
        </w:rPr>
        <w:t xml:space="preserve">; </w:t>
      </w:r>
    </w:p>
    <w:p w14:paraId="5083D218" w14:textId="1525A79F" w:rsidR="005449BF" w:rsidRDefault="005449BF" w:rsidP="00670FEE">
      <w:pPr>
        <w:spacing w:after="60"/>
        <w:jc w:val="both"/>
        <w:rPr>
          <w:rFonts w:ascii="Gisha" w:hAnsi="Gisha" w:cs="Gisha"/>
          <w:sz w:val="20"/>
          <w:szCs w:val="20"/>
        </w:rPr>
      </w:pPr>
      <w:r w:rsidRPr="00CC051B">
        <w:rPr>
          <w:rFonts w:ascii="Gisha" w:hAnsi="Gisha" w:cs="Gisha" w:hint="cs"/>
          <w:b/>
          <w:bCs/>
          <w:sz w:val="20"/>
          <w:szCs w:val="20"/>
        </w:rPr>
        <w:t xml:space="preserve">Vu </w:t>
      </w:r>
      <w:r w:rsidRPr="00CC051B">
        <w:rPr>
          <w:rFonts w:ascii="Gisha" w:hAnsi="Gisha" w:cs="Gisha" w:hint="cs"/>
          <w:sz w:val="20"/>
          <w:szCs w:val="20"/>
        </w:rPr>
        <w:t>l</w:t>
      </w:r>
      <w:r w:rsidR="00CC051B" w:rsidRPr="00CC051B">
        <w:rPr>
          <w:rFonts w:ascii="Gisha" w:hAnsi="Gisha" w:cs="Gisha" w:hint="cs"/>
          <w:sz w:val="20"/>
          <w:szCs w:val="20"/>
        </w:rPr>
        <w:t>a délibération n°78/201</w:t>
      </w:r>
      <w:r w:rsidR="004672EC">
        <w:rPr>
          <w:rFonts w:ascii="Gisha" w:hAnsi="Gisha" w:cs="Gisha"/>
          <w:sz w:val="20"/>
          <w:szCs w:val="20"/>
        </w:rPr>
        <w:t>4</w:t>
      </w:r>
      <w:r w:rsidR="00CC051B" w:rsidRPr="00CC051B">
        <w:rPr>
          <w:rFonts w:ascii="Gisha" w:hAnsi="Gisha" w:cs="Gisha" w:hint="cs"/>
          <w:sz w:val="20"/>
          <w:szCs w:val="20"/>
        </w:rPr>
        <w:t xml:space="preserve"> datée du 23 juillet 2014 relative au transfert de la compétence assainissement à la Communauté de Communes Vallée des Baux-Alpilles ;</w:t>
      </w:r>
    </w:p>
    <w:p w14:paraId="609C4EB5" w14:textId="1522B935" w:rsidR="008521CC" w:rsidRPr="008521CC" w:rsidRDefault="008521CC" w:rsidP="008521CC">
      <w:pPr>
        <w:spacing w:after="60"/>
        <w:jc w:val="both"/>
        <w:rPr>
          <w:rFonts w:ascii="Gisha" w:hAnsi="Gisha" w:cs="Gisha"/>
          <w:sz w:val="20"/>
          <w:szCs w:val="20"/>
        </w:rPr>
      </w:pPr>
      <w:r w:rsidRPr="00CC051B">
        <w:rPr>
          <w:rFonts w:ascii="Gisha" w:hAnsi="Gisha" w:cs="Gisha" w:hint="cs"/>
          <w:b/>
          <w:bCs/>
          <w:sz w:val="20"/>
          <w:szCs w:val="20"/>
        </w:rPr>
        <w:t xml:space="preserve">Vu </w:t>
      </w:r>
      <w:r w:rsidRPr="00CC051B">
        <w:rPr>
          <w:rFonts w:ascii="Gisha" w:hAnsi="Gisha" w:cs="Gisha" w:hint="cs"/>
          <w:sz w:val="20"/>
          <w:szCs w:val="20"/>
        </w:rPr>
        <w:t>l</w:t>
      </w:r>
      <w:r>
        <w:rPr>
          <w:rFonts w:ascii="Gisha" w:hAnsi="Gisha" w:cs="Gisha" w:hint="cs"/>
          <w:sz w:val="20"/>
          <w:szCs w:val="20"/>
        </w:rPr>
        <w:t>a délibération n°210/20</w:t>
      </w:r>
      <w:r>
        <w:rPr>
          <w:rFonts w:ascii="Gisha" w:hAnsi="Gisha" w:cs="Gisha"/>
          <w:sz w:val="20"/>
          <w:szCs w:val="20"/>
        </w:rPr>
        <w:t>22</w:t>
      </w:r>
      <w:r w:rsidRPr="00CC051B">
        <w:rPr>
          <w:rFonts w:ascii="Gisha" w:hAnsi="Gisha" w:cs="Gisha" w:hint="cs"/>
          <w:sz w:val="20"/>
          <w:szCs w:val="20"/>
        </w:rPr>
        <w:t xml:space="preserve"> datée du </w:t>
      </w:r>
      <w:r>
        <w:rPr>
          <w:rFonts w:ascii="Gisha" w:hAnsi="Gisha" w:cs="Gisha"/>
          <w:sz w:val="20"/>
          <w:szCs w:val="20"/>
        </w:rPr>
        <w:t xml:space="preserve">15 décembre 2022 </w:t>
      </w:r>
      <w:r>
        <w:rPr>
          <w:rFonts w:ascii="Gisha" w:hAnsi="Gisha" w:cs="Gisha" w:hint="cs"/>
          <w:sz w:val="20"/>
          <w:szCs w:val="20"/>
        </w:rPr>
        <w:t>relative</w:t>
      </w:r>
      <w:r w:rsidRPr="008521CC">
        <w:t xml:space="preserve"> </w:t>
      </w:r>
      <w:r>
        <w:rPr>
          <w:rFonts w:ascii="Gisha" w:hAnsi="Gisha" w:cs="Gisha"/>
          <w:sz w:val="20"/>
          <w:szCs w:val="20"/>
        </w:rPr>
        <w:t>à la t</w:t>
      </w:r>
      <w:r w:rsidRPr="008521CC">
        <w:rPr>
          <w:rFonts w:ascii="Gisha" w:hAnsi="Gisha" w:cs="Gisha"/>
          <w:sz w:val="20"/>
          <w:szCs w:val="20"/>
        </w:rPr>
        <w:t>arification de l’assainissement non collectif</w:t>
      </w:r>
      <w:r>
        <w:rPr>
          <w:rFonts w:ascii="Gisha" w:hAnsi="Gisha" w:cs="Gisha"/>
          <w:sz w:val="20"/>
          <w:szCs w:val="20"/>
        </w:rPr>
        <w:t> ;</w:t>
      </w:r>
    </w:p>
    <w:p w14:paraId="445CC1BC" w14:textId="3871A3FA" w:rsidR="002712CF" w:rsidRDefault="002712CF" w:rsidP="00670FEE">
      <w:pPr>
        <w:spacing w:after="60"/>
        <w:jc w:val="both"/>
        <w:rPr>
          <w:rFonts w:ascii="Gisha" w:hAnsi="Gisha" w:cs="Gisha"/>
          <w:sz w:val="20"/>
          <w:szCs w:val="20"/>
        </w:rPr>
      </w:pPr>
      <w:r w:rsidRPr="002712CF">
        <w:rPr>
          <w:rFonts w:ascii="Gisha" w:hAnsi="Gisha" w:cs="Gisha"/>
          <w:b/>
          <w:sz w:val="20"/>
          <w:szCs w:val="20"/>
        </w:rPr>
        <w:t>Vu</w:t>
      </w:r>
      <w:r>
        <w:rPr>
          <w:rFonts w:ascii="Gisha" w:hAnsi="Gisha" w:cs="Gisha"/>
          <w:sz w:val="20"/>
          <w:szCs w:val="20"/>
        </w:rPr>
        <w:t xml:space="preserve"> les statuts de la Communauté de communes Vallée des Baux-Alpilles ; </w:t>
      </w:r>
    </w:p>
    <w:p w14:paraId="7AAC826A" w14:textId="68D38588" w:rsidR="00CA6445" w:rsidRDefault="00CA6445" w:rsidP="00670FEE">
      <w:pPr>
        <w:spacing w:after="60"/>
        <w:jc w:val="both"/>
        <w:rPr>
          <w:rFonts w:ascii="Gisha" w:hAnsi="Gisha" w:cs="Gisha"/>
          <w:sz w:val="20"/>
          <w:szCs w:val="20"/>
        </w:rPr>
      </w:pPr>
      <w:r w:rsidRPr="00CA6445">
        <w:rPr>
          <w:rFonts w:ascii="Gisha" w:hAnsi="Gisha" w:cs="Gisha"/>
          <w:b/>
          <w:sz w:val="20"/>
          <w:szCs w:val="20"/>
        </w:rPr>
        <w:t xml:space="preserve">Vu </w:t>
      </w:r>
      <w:r>
        <w:rPr>
          <w:rFonts w:ascii="Gisha" w:hAnsi="Gisha" w:cs="Gisha"/>
          <w:sz w:val="20"/>
          <w:szCs w:val="20"/>
        </w:rPr>
        <w:t xml:space="preserve">le règlement du service de l’assainissement non collectif ; </w:t>
      </w:r>
    </w:p>
    <w:p w14:paraId="19409F88" w14:textId="5C86C743" w:rsidR="00372ECD" w:rsidRDefault="002D073F" w:rsidP="00670FEE">
      <w:pPr>
        <w:spacing w:after="120"/>
        <w:jc w:val="both"/>
        <w:rPr>
          <w:rFonts w:ascii="Gisha" w:hAnsi="Gisha" w:cs="Gisha"/>
          <w:sz w:val="20"/>
          <w:szCs w:val="20"/>
        </w:rPr>
      </w:pPr>
      <w:r w:rsidRPr="002D073F">
        <w:rPr>
          <w:rFonts w:ascii="Gisha" w:hAnsi="Gisha" w:cs="Gisha"/>
          <w:b/>
          <w:bCs/>
          <w:sz w:val="20"/>
          <w:szCs w:val="20"/>
        </w:rPr>
        <w:t xml:space="preserve">Vu </w:t>
      </w:r>
      <w:r w:rsidRPr="002D073F">
        <w:rPr>
          <w:rFonts w:ascii="Gisha" w:hAnsi="Gisha" w:cs="Gisha"/>
          <w:sz w:val="20"/>
          <w:szCs w:val="20"/>
        </w:rPr>
        <w:t>l’avis favorable du conseil d’exploitation</w:t>
      </w:r>
      <w:r>
        <w:rPr>
          <w:rFonts w:ascii="Gisha" w:hAnsi="Gisha" w:cs="Gisha"/>
          <w:sz w:val="20"/>
          <w:szCs w:val="20"/>
        </w:rPr>
        <w:t xml:space="preserve"> de</w:t>
      </w:r>
      <w:r w:rsidR="00DF2B57">
        <w:rPr>
          <w:rFonts w:ascii="Gisha" w:hAnsi="Gisha" w:cs="Gisha"/>
          <w:sz w:val="20"/>
          <w:szCs w:val="20"/>
        </w:rPr>
        <w:t xml:space="preserve"> la</w:t>
      </w:r>
      <w:r>
        <w:rPr>
          <w:rFonts w:ascii="Gisha" w:hAnsi="Gisha" w:cs="Gisha"/>
          <w:sz w:val="20"/>
          <w:szCs w:val="20"/>
        </w:rPr>
        <w:t xml:space="preserve"> régie</w:t>
      </w:r>
      <w:r w:rsidRPr="002D073F">
        <w:rPr>
          <w:rFonts w:ascii="Gisha" w:hAnsi="Gisha" w:cs="Gisha"/>
          <w:sz w:val="20"/>
          <w:szCs w:val="20"/>
        </w:rPr>
        <w:t xml:space="preserve"> de l’eau et de l’assainissement qui s’est tenu le </w:t>
      </w:r>
      <w:r>
        <w:rPr>
          <w:rFonts w:ascii="Gisha" w:hAnsi="Gisha" w:cs="Gisha"/>
          <w:sz w:val="20"/>
          <w:szCs w:val="20"/>
        </w:rPr>
        <w:t>30 novembre 2022 ;</w:t>
      </w:r>
    </w:p>
    <w:p w14:paraId="1547D77A" w14:textId="032F6051" w:rsidR="002712CF" w:rsidRDefault="002712CF" w:rsidP="00670FEE">
      <w:pPr>
        <w:spacing w:after="60"/>
        <w:jc w:val="both"/>
        <w:rPr>
          <w:rFonts w:ascii="Gisha" w:hAnsi="Gisha" w:cs="Gisha"/>
          <w:sz w:val="20"/>
          <w:szCs w:val="20"/>
        </w:rPr>
      </w:pPr>
      <w:r w:rsidRPr="002A4068">
        <w:rPr>
          <w:rFonts w:ascii="Gisha" w:hAnsi="Gisha" w:cs="Gisha"/>
          <w:b/>
          <w:sz w:val="20"/>
          <w:szCs w:val="20"/>
        </w:rPr>
        <w:lastRenderedPageBreak/>
        <w:t>Considérant</w:t>
      </w:r>
      <w:r w:rsidR="00E43DED">
        <w:rPr>
          <w:rFonts w:ascii="Gisha" w:hAnsi="Gisha" w:cs="Gisha"/>
          <w:sz w:val="20"/>
          <w:szCs w:val="20"/>
        </w:rPr>
        <w:t xml:space="preserve"> que la Communauté de communes assure le contrôle des installations d’assainissement non collectif </w:t>
      </w:r>
      <w:r>
        <w:rPr>
          <w:rFonts w:ascii="Gisha" w:hAnsi="Gisha" w:cs="Gisha"/>
          <w:sz w:val="20"/>
          <w:szCs w:val="20"/>
        </w:rPr>
        <w:t xml:space="preserve">; </w:t>
      </w:r>
    </w:p>
    <w:p w14:paraId="6D7FC995" w14:textId="4BEBE621" w:rsidR="001B5A40" w:rsidRDefault="00372ECD" w:rsidP="00670FEE">
      <w:pPr>
        <w:spacing w:after="60"/>
        <w:jc w:val="both"/>
        <w:rPr>
          <w:rFonts w:ascii="Gisha" w:hAnsi="Gisha" w:cs="Gisha"/>
          <w:sz w:val="20"/>
          <w:szCs w:val="20"/>
        </w:rPr>
      </w:pPr>
      <w:r w:rsidRPr="00354661">
        <w:rPr>
          <w:rFonts w:ascii="Gisha" w:hAnsi="Gisha" w:cs="Gisha"/>
          <w:b/>
          <w:bCs/>
          <w:sz w:val="20"/>
          <w:szCs w:val="20"/>
        </w:rPr>
        <w:t xml:space="preserve">Considérant </w:t>
      </w:r>
      <w:r>
        <w:rPr>
          <w:rFonts w:ascii="Gisha" w:hAnsi="Gisha" w:cs="Gisha"/>
          <w:sz w:val="20"/>
          <w:szCs w:val="20"/>
        </w:rPr>
        <w:t xml:space="preserve">que </w:t>
      </w:r>
      <w:r w:rsidR="00D31E3A">
        <w:rPr>
          <w:rFonts w:ascii="Gisha" w:hAnsi="Gisha" w:cs="Gisha"/>
          <w:sz w:val="20"/>
          <w:szCs w:val="20"/>
        </w:rPr>
        <w:t>le service public « assainissement des eaux usées » est géré</w:t>
      </w:r>
      <w:r w:rsidR="00C42054">
        <w:rPr>
          <w:rFonts w:ascii="Gisha" w:hAnsi="Gisha" w:cs="Gisha"/>
          <w:sz w:val="20"/>
          <w:szCs w:val="20"/>
        </w:rPr>
        <w:t xml:space="preserve"> en régie pour</w:t>
      </w:r>
      <w:r>
        <w:rPr>
          <w:rFonts w:ascii="Gisha" w:hAnsi="Gisha" w:cs="Gisha"/>
          <w:sz w:val="20"/>
          <w:szCs w:val="20"/>
        </w:rPr>
        <w:t xml:space="preserve"> l’ensemble </w:t>
      </w:r>
      <w:proofErr w:type="gramStart"/>
      <w:r>
        <w:rPr>
          <w:rFonts w:ascii="Gisha" w:hAnsi="Gisha" w:cs="Gisha"/>
          <w:sz w:val="20"/>
          <w:szCs w:val="20"/>
        </w:rPr>
        <w:t>des</w:t>
      </w:r>
      <w:r w:rsidR="00C42054">
        <w:rPr>
          <w:rFonts w:ascii="Gisha" w:hAnsi="Gisha" w:cs="Gisha"/>
          <w:sz w:val="20"/>
          <w:szCs w:val="20"/>
        </w:rPr>
        <w:t xml:space="preserve"> 10 communes</w:t>
      </w:r>
      <w:r w:rsidR="005C3C87">
        <w:rPr>
          <w:rFonts w:ascii="Gisha" w:hAnsi="Gisha" w:cs="Gisha"/>
          <w:sz w:val="20"/>
          <w:szCs w:val="20"/>
        </w:rPr>
        <w:t xml:space="preserve"> </w:t>
      </w:r>
      <w:r w:rsidR="00D31E3A">
        <w:rPr>
          <w:rFonts w:ascii="Gisha" w:hAnsi="Gisha" w:cs="Gisha"/>
          <w:sz w:val="20"/>
          <w:szCs w:val="20"/>
        </w:rPr>
        <w:t>membres</w:t>
      </w:r>
      <w:proofErr w:type="gramEnd"/>
      <w:r w:rsidR="00D31E3A">
        <w:rPr>
          <w:rFonts w:ascii="Gisha" w:hAnsi="Gisha" w:cs="Gisha"/>
          <w:sz w:val="20"/>
          <w:szCs w:val="20"/>
        </w:rPr>
        <w:t xml:space="preserve"> de la Communauté de communes </w:t>
      </w:r>
      <w:r w:rsidR="005C3C87">
        <w:rPr>
          <w:rFonts w:ascii="Gisha" w:hAnsi="Gisha" w:cs="Gisha"/>
          <w:sz w:val="20"/>
          <w:szCs w:val="20"/>
        </w:rPr>
        <w:t>;</w:t>
      </w:r>
      <w:r w:rsidR="00C42054">
        <w:rPr>
          <w:rFonts w:ascii="Gisha" w:hAnsi="Gisha" w:cs="Gisha"/>
          <w:sz w:val="20"/>
          <w:szCs w:val="20"/>
        </w:rPr>
        <w:t xml:space="preserve"> </w:t>
      </w:r>
      <w:r>
        <w:rPr>
          <w:rFonts w:ascii="Gisha" w:hAnsi="Gisha" w:cs="Gisha"/>
          <w:sz w:val="20"/>
          <w:szCs w:val="20"/>
        </w:rPr>
        <w:t xml:space="preserve">  </w:t>
      </w:r>
    </w:p>
    <w:p w14:paraId="33E84EE4" w14:textId="12B22A80" w:rsidR="006059EE" w:rsidRDefault="006059EE" w:rsidP="00670FEE">
      <w:pPr>
        <w:spacing w:after="200"/>
        <w:jc w:val="both"/>
        <w:rPr>
          <w:rFonts w:ascii="Gisha" w:hAnsi="Gisha" w:cs="Gisha"/>
          <w:sz w:val="20"/>
          <w:szCs w:val="20"/>
        </w:rPr>
      </w:pPr>
      <w:r w:rsidRPr="00354661">
        <w:rPr>
          <w:rFonts w:ascii="Gisha" w:hAnsi="Gisha" w:cs="Gisha"/>
          <w:b/>
          <w:bCs/>
          <w:sz w:val="20"/>
          <w:szCs w:val="20"/>
        </w:rPr>
        <w:t xml:space="preserve">Considérant </w:t>
      </w:r>
      <w:r>
        <w:rPr>
          <w:rFonts w:ascii="Gisha" w:hAnsi="Gisha" w:cs="Gisha"/>
          <w:sz w:val="20"/>
          <w:szCs w:val="20"/>
        </w:rPr>
        <w:t xml:space="preserve">qu’il convient de modifier </w:t>
      </w:r>
      <w:r w:rsidR="00670FEE">
        <w:rPr>
          <w:rFonts w:ascii="Gisha" w:hAnsi="Gisha" w:cs="Gisha"/>
          <w:sz w:val="20"/>
          <w:szCs w:val="20"/>
        </w:rPr>
        <w:t xml:space="preserve">le montant </w:t>
      </w:r>
      <w:r>
        <w:rPr>
          <w:rFonts w:ascii="Gisha" w:hAnsi="Gisha" w:cs="Gisha"/>
          <w:sz w:val="20"/>
          <w:szCs w:val="20"/>
        </w:rPr>
        <w:t>des redevances relatives aux « contre visite pour le contrôle de fonctionnement » et « déplacement sans intervention »</w:t>
      </w:r>
      <w:r w:rsidR="00670FEE">
        <w:rPr>
          <w:rFonts w:ascii="Gisha" w:hAnsi="Gisha" w:cs="Gisha"/>
          <w:sz w:val="20"/>
          <w:szCs w:val="20"/>
        </w:rPr>
        <w:t>, de 91,00 € HT à 90,91 € HT, et ce à des fins comptables (calcul de TVA)</w:t>
      </w:r>
      <w:r>
        <w:rPr>
          <w:rFonts w:ascii="Gisha" w:hAnsi="Gisha" w:cs="Gisha"/>
          <w:sz w:val="20"/>
          <w:szCs w:val="20"/>
        </w:rPr>
        <w:t xml:space="preserve"> ;   </w:t>
      </w:r>
    </w:p>
    <w:p w14:paraId="40038679" w14:textId="0DF9F9DF" w:rsidR="001B5A40" w:rsidRDefault="001B5A40" w:rsidP="00670FEE">
      <w:pPr>
        <w:spacing w:after="120"/>
        <w:jc w:val="both"/>
        <w:rPr>
          <w:rFonts w:ascii="Gisha" w:hAnsi="Gisha" w:cs="Gisha"/>
          <w:sz w:val="20"/>
          <w:szCs w:val="20"/>
        </w:rPr>
      </w:pPr>
      <w:r>
        <w:rPr>
          <w:rFonts w:ascii="Gisha" w:hAnsi="Gisha" w:cs="Gisha"/>
          <w:sz w:val="20"/>
          <w:szCs w:val="20"/>
        </w:rPr>
        <w:t xml:space="preserve">Monsieur le Vice-président </w:t>
      </w:r>
      <w:r w:rsidR="00B13FC3">
        <w:rPr>
          <w:rFonts w:ascii="Gisha" w:hAnsi="Gisha" w:cs="Gisha"/>
          <w:sz w:val="20"/>
          <w:szCs w:val="20"/>
        </w:rPr>
        <w:t xml:space="preserve">indique que les articles R. 2224-19 et suivants du Code général des collectivités territoriales prévoient les différentes redevances applicables aux usagers du SPANC :  </w:t>
      </w:r>
    </w:p>
    <w:p w14:paraId="70FE9048" w14:textId="77777777" w:rsidR="00B13FC3" w:rsidRDefault="00B13FC3" w:rsidP="00670FEE">
      <w:pPr>
        <w:pStyle w:val="Paragraphedeliste"/>
        <w:numPr>
          <w:ilvl w:val="0"/>
          <w:numId w:val="14"/>
        </w:numPr>
        <w:spacing w:after="40"/>
        <w:ind w:left="714" w:hanging="357"/>
        <w:contextualSpacing w:val="0"/>
        <w:jc w:val="both"/>
        <w:rPr>
          <w:rFonts w:ascii="Gisha" w:hAnsi="Gisha" w:cs="Gisha"/>
          <w:sz w:val="20"/>
          <w:szCs w:val="20"/>
        </w:rPr>
      </w:pPr>
      <w:r w:rsidRPr="00B13FC3">
        <w:rPr>
          <w:rFonts w:ascii="Gisha" w:hAnsi="Gisha" w:cs="Gisha"/>
          <w:sz w:val="20"/>
          <w:szCs w:val="20"/>
        </w:rPr>
        <w:t>Contrôle de conception et d’implantation des installations neuves ou à réhabiliter. Ce contrôle concerne l’ensemble des projets d’urbanisme situés sur des parcelles non desservies par l’assainissement collectif. (Certificat d’urbanisme, permis de construire et déclaration de travaux) et les projets de modifications des installations d’assainissement non collectif existantes (réhabilitation).</w:t>
      </w:r>
    </w:p>
    <w:p w14:paraId="45C2910A" w14:textId="77777777" w:rsidR="00B13FC3" w:rsidRDefault="00B13FC3" w:rsidP="00670FEE">
      <w:pPr>
        <w:pStyle w:val="Paragraphedeliste"/>
        <w:numPr>
          <w:ilvl w:val="0"/>
          <w:numId w:val="14"/>
        </w:numPr>
        <w:spacing w:after="40"/>
        <w:ind w:left="714" w:hanging="357"/>
        <w:contextualSpacing w:val="0"/>
        <w:jc w:val="both"/>
        <w:rPr>
          <w:rFonts w:ascii="Gisha" w:hAnsi="Gisha" w:cs="Gisha"/>
          <w:sz w:val="20"/>
          <w:szCs w:val="20"/>
        </w:rPr>
      </w:pPr>
      <w:r w:rsidRPr="00B13FC3">
        <w:rPr>
          <w:rFonts w:ascii="Gisha" w:hAnsi="Gisha" w:cs="Gisha"/>
          <w:sz w:val="20"/>
          <w:szCs w:val="20"/>
        </w:rPr>
        <w:t>Contrôle de réalisation et de bonne exécution des travaux d’assainissement des installations neuves ou à réhabiliter. Ce contrôle concerne les dispositifs neufs construits suite à une demande liée à un document d’urbanisme ou à une modification d’ouvrages existants à réhabiliter. Ce contrôle peut faire l’objet de contre-visites.</w:t>
      </w:r>
    </w:p>
    <w:p w14:paraId="26D7F3E4" w14:textId="77777777" w:rsidR="00B13FC3" w:rsidRDefault="00B13FC3" w:rsidP="00670FEE">
      <w:pPr>
        <w:pStyle w:val="Paragraphedeliste"/>
        <w:numPr>
          <w:ilvl w:val="0"/>
          <w:numId w:val="14"/>
        </w:numPr>
        <w:spacing w:after="40"/>
        <w:ind w:left="714" w:hanging="357"/>
        <w:contextualSpacing w:val="0"/>
        <w:jc w:val="both"/>
        <w:rPr>
          <w:rFonts w:ascii="Gisha" w:hAnsi="Gisha" w:cs="Gisha"/>
          <w:sz w:val="20"/>
          <w:szCs w:val="20"/>
        </w:rPr>
      </w:pPr>
      <w:r w:rsidRPr="00B13FC3">
        <w:rPr>
          <w:rFonts w:ascii="Gisha" w:hAnsi="Gisha" w:cs="Gisha"/>
          <w:sz w:val="20"/>
          <w:szCs w:val="20"/>
        </w:rPr>
        <w:t>Contrôle du bon fonctionnement des installations existantes. Ce contrôle concerne les installations d’assainissement non collectif existantes. Le premier contrôle de fonctionnement correspond au diagnostic des dispositifs, il est assuré de manière gratuite par le service. Le contrôle de fonctionnement est ensuite réalisé tous les 8 ans.</w:t>
      </w:r>
    </w:p>
    <w:p w14:paraId="6394223F" w14:textId="77777777" w:rsidR="00B13FC3" w:rsidRDefault="00B13FC3" w:rsidP="00670FEE">
      <w:pPr>
        <w:pStyle w:val="Paragraphedeliste"/>
        <w:numPr>
          <w:ilvl w:val="0"/>
          <w:numId w:val="14"/>
        </w:numPr>
        <w:spacing w:after="40"/>
        <w:ind w:left="714" w:hanging="357"/>
        <w:contextualSpacing w:val="0"/>
        <w:jc w:val="both"/>
        <w:rPr>
          <w:rFonts w:ascii="Gisha" w:hAnsi="Gisha" w:cs="Gisha"/>
          <w:sz w:val="20"/>
          <w:szCs w:val="20"/>
        </w:rPr>
      </w:pPr>
      <w:r w:rsidRPr="00B13FC3">
        <w:rPr>
          <w:rFonts w:ascii="Gisha" w:hAnsi="Gisha" w:cs="Gisha"/>
          <w:sz w:val="20"/>
          <w:szCs w:val="20"/>
        </w:rPr>
        <w:t xml:space="preserve">Contre visite. Ces contrôles s’appliquent lorsque les agents du service sont obligés de se </w:t>
      </w:r>
      <w:proofErr w:type="spellStart"/>
      <w:r w:rsidRPr="00B13FC3">
        <w:rPr>
          <w:rFonts w:ascii="Gisha" w:hAnsi="Gisha" w:cs="Gisha"/>
          <w:sz w:val="20"/>
          <w:szCs w:val="20"/>
        </w:rPr>
        <w:t>redéplacer</w:t>
      </w:r>
      <w:proofErr w:type="spellEnd"/>
      <w:r w:rsidRPr="00B13FC3">
        <w:rPr>
          <w:rFonts w:ascii="Gisha" w:hAnsi="Gisha" w:cs="Gisha"/>
          <w:sz w:val="20"/>
          <w:szCs w:val="20"/>
        </w:rPr>
        <w:t xml:space="preserve"> sur le terrain pour contrôler la bonne exécution ou réalisation de travaux. Cette contre visite s’entend également lors des contrôles de bon fonctionnement.</w:t>
      </w:r>
    </w:p>
    <w:p w14:paraId="020C64AB" w14:textId="77777777" w:rsidR="00B13FC3" w:rsidRDefault="00B13FC3" w:rsidP="00670FEE">
      <w:pPr>
        <w:pStyle w:val="Paragraphedeliste"/>
        <w:numPr>
          <w:ilvl w:val="0"/>
          <w:numId w:val="14"/>
        </w:numPr>
        <w:spacing w:after="40"/>
        <w:ind w:left="714" w:hanging="357"/>
        <w:contextualSpacing w:val="0"/>
        <w:jc w:val="both"/>
        <w:rPr>
          <w:rFonts w:ascii="Gisha" w:hAnsi="Gisha" w:cs="Gisha"/>
          <w:sz w:val="20"/>
          <w:szCs w:val="20"/>
        </w:rPr>
      </w:pPr>
      <w:r w:rsidRPr="00B13FC3">
        <w:rPr>
          <w:rFonts w:ascii="Gisha" w:hAnsi="Gisha" w:cs="Gisha"/>
          <w:sz w:val="20"/>
          <w:szCs w:val="20"/>
        </w:rPr>
        <w:t>Les frais de déplacement sans intervention. Ils s’appliquent lorsque l’agent, après prise de rendez-vous, trouve porte close ou bien que l’administré annule le rendez-vous au dernier moment.</w:t>
      </w:r>
    </w:p>
    <w:p w14:paraId="61707B6F" w14:textId="1E0BC069" w:rsidR="00B13FC3" w:rsidRDefault="00B13FC3" w:rsidP="00670FEE">
      <w:pPr>
        <w:pStyle w:val="Paragraphedeliste"/>
        <w:numPr>
          <w:ilvl w:val="0"/>
          <w:numId w:val="14"/>
        </w:numPr>
        <w:spacing w:after="120"/>
        <w:ind w:left="714" w:hanging="357"/>
        <w:contextualSpacing w:val="0"/>
        <w:jc w:val="both"/>
        <w:rPr>
          <w:rFonts w:ascii="Gisha" w:hAnsi="Gisha" w:cs="Gisha"/>
          <w:sz w:val="20"/>
          <w:szCs w:val="20"/>
        </w:rPr>
      </w:pPr>
      <w:r w:rsidRPr="00B13FC3">
        <w:rPr>
          <w:rFonts w:ascii="Gisha" w:hAnsi="Gisha" w:cs="Gisha"/>
          <w:sz w:val="20"/>
          <w:szCs w:val="20"/>
        </w:rPr>
        <w:t>Pénalisation pour travaux de mise en conformité non réalisés. Ils se conjuguent avec les frais de déplacement et s’appliquent lorsque les travaux notifiés n’ont pas été réalisés dans la durée prescrite.</w:t>
      </w:r>
    </w:p>
    <w:p w14:paraId="43E1401B" w14:textId="77777777" w:rsidR="00EA0CAB" w:rsidRPr="00EA0CAB" w:rsidRDefault="00EA0CAB" w:rsidP="00EA0CAB">
      <w:pPr>
        <w:spacing w:after="120"/>
        <w:jc w:val="both"/>
        <w:rPr>
          <w:rFonts w:ascii="Gisha" w:hAnsi="Gisha" w:cs="Gisha"/>
          <w:sz w:val="20"/>
          <w:szCs w:val="20"/>
        </w:rPr>
      </w:pPr>
    </w:p>
    <w:p w14:paraId="54FD03B3" w14:textId="6613D37D" w:rsidR="000F5E6B" w:rsidRDefault="00C374C7" w:rsidP="00670FEE">
      <w:pPr>
        <w:spacing w:after="120"/>
        <w:jc w:val="both"/>
        <w:rPr>
          <w:rFonts w:ascii="Gisha" w:hAnsi="Gisha" w:cs="Gisha"/>
          <w:sz w:val="20"/>
          <w:szCs w:val="20"/>
        </w:rPr>
      </w:pPr>
      <w:r>
        <w:rPr>
          <w:rFonts w:ascii="Gisha" w:hAnsi="Gisha" w:cs="Gisha"/>
          <w:sz w:val="20"/>
          <w:szCs w:val="20"/>
        </w:rPr>
        <w:t>Suite aux travaux et avis du</w:t>
      </w:r>
      <w:r w:rsidR="00B13FC3" w:rsidRPr="00B13FC3">
        <w:rPr>
          <w:rFonts w:ascii="Gisha" w:hAnsi="Gisha" w:cs="Gisha"/>
          <w:sz w:val="20"/>
          <w:szCs w:val="20"/>
        </w:rPr>
        <w:t xml:space="preserve"> conseil d’exploitation de la régie de l’eau et de l’assainissement qui s’est tenu le 30 novembre 2022, les montants relatifs aux différents contrô</w:t>
      </w:r>
      <w:r w:rsidR="004B16F9">
        <w:rPr>
          <w:rFonts w:ascii="Gisha" w:hAnsi="Gisha" w:cs="Gisha"/>
          <w:sz w:val="20"/>
          <w:szCs w:val="20"/>
        </w:rPr>
        <w:t>les proposés sont les suivants :</w:t>
      </w:r>
    </w:p>
    <w:tbl>
      <w:tblPr>
        <w:tblStyle w:val="Grilledutableau"/>
        <w:tblW w:w="0" w:type="auto"/>
        <w:jc w:val="center"/>
        <w:tblLook w:val="04A0" w:firstRow="1" w:lastRow="0" w:firstColumn="1" w:lastColumn="0" w:noHBand="0" w:noVBand="1"/>
      </w:tblPr>
      <w:tblGrid>
        <w:gridCol w:w="4673"/>
        <w:gridCol w:w="2268"/>
        <w:gridCol w:w="2121"/>
      </w:tblGrid>
      <w:tr w:rsidR="004B16F9" w14:paraId="1A50C6D8" w14:textId="77777777" w:rsidTr="00091E01">
        <w:trPr>
          <w:jc w:val="center"/>
        </w:trPr>
        <w:tc>
          <w:tcPr>
            <w:tcW w:w="4673" w:type="dxa"/>
            <w:vAlign w:val="center"/>
          </w:tcPr>
          <w:p w14:paraId="0930148E" w14:textId="4D33335B" w:rsidR="004B16F9" w:rsidRPr="00091E01" w:rsidRDefault="004B16F9" w:rsidP="00091E01">
            <w:pPr>
              <w:spacing w:before="120" w:after="120"/>
              <w:jc w:val="center"/>
              <w:rPr>
                <w:rFonts w:ascii="Gisha" w:hAnsi="Gisha" w:cs="Gisha"/>
                <w:b/>
                <w:sz w:val="20"/>
                <w:szCs w:val="20"/>
              </w:rPr>
            </w:pPr>
            <w:r w:rsidRPr="00091E01">
              <w:rPr>
                <w:rFonts w:ascii="Gisha" w:hAnsi="Gisha" w:cs="Gisha"/>
                <w:b/>
                <w:sz w:val="20"/>
                <w:szCs w:val="20"/>
              </w:rPr>
              <w:t>REDEVANCES</w:t>
            </w:r>
          </w:p>
        </w:tc>
        <w:tc>
          <w:tcPr>
            <w:tcW w:w="2268" w:type="dxa"/>
            <w:vAlign w:val="center"/>
          </w:tcPr>
          <w:p w14:paraId="14913D6B" w14:textId="20319EA8" w:rsidR="004B16F9" w:rsidRPr="00091E01" w:rsidRDefault="004B16F9" w:rsidP="00091E01">
            <w:pPr>
              <w:spacing w:before="120" w:after="120"/>
              <w:jc w:val="center"/>
              <w:rPr>
                <w:rFonts w:ascii="Gisha" w:hAnsi="Gisha" w:cs="Gisha"/>
                <w:b/>
                <w:sz w:val="20"/>
                <w:szCs w:val="20"/>
              </w:rPr>
            </w:pPr>
            <w:r w:rsidRPr="00091E01">
              <w:rPr>
                <w:rFonts w:ascii="Gisha" w:hAnsi="Gisha" w:cs="Gisha"/>
                <w:b/>
                <w:sz w:val="20"/>
                <w:szCs w:val="20"/>
              </w:rPr>
              <w:t>MONTANT EN € HT</w:t>
            </w:r>
          </w:p>
        </w:tc>
        <w:tc>
          <w:tcPr>
            <w:tcW w:w="2121" w:type="dxa"/>
            <w:vAlign w:val="center"/>
          </w:tcPr>
          <w:p w14:paraId="22EDDD55" w14:textId="228B1B50" w:rsidR="004B16F9" w:rsidRPr="00091E01" w:rsidRDefault="004B16F9" w:rsidP="00091E01">
            <w:pPr>
              <w:spacing w:before="120" w:after="120"/>
              <w:jc w:val="center"/>
              <w:rPr>
                <w:rFonts w:ascii="Gisha" w:hAnsi="Gisha" w:cs="Gisha"/>
                <w:b/>
                <w:sz w:val="20"/>
                <w:szCs w:val="20"/>
              </w:rPr>
            </w:pPr>
            <w:r w:rsidRPr="00091E01">
              <w:rPr>
                <w:rFonts w:ascii="Gisha" w:hAnsi="Gisha" w:cs="Gisha"/>
                <w:b/>
                <w:sz w:val="20"/>
                <w:szCs w:val="20"/>
              </w:rPr>
              <w:t>MONTANT EN € TTC</w:t>
            </w:r>
          </w:p>
        </w:tc>
      </w:tr>
      <w:tr w:rsidR="004B16F9" w14:paraId="20C6AD6A" w14:textId="77777777" w:rsidTr="00091E01">
        <w:trPr>
          <w:jc w:val="center"/>
        </w:trPr>
        <w:tc>
          <w:tcPr>
            <w:tcW w:w="4673" w:type="dxa"/>
            <w:vAlign w:val="center"/>
          </w:tcPr>
          <w:p w14:paraId="27E91274" w14:textId="74156953" w:rsidR="004B16F9" w:rsidRDefault="004B16F9" w:rsidP="00091E01">
            <w:pPr>
              <w:spacing w:after="200"/>
              <w:rPr>
                <w:rFonts w:ascii="Gisha" w:hAnsi="Gisha" w:cs="Gisha"/>
                <w:sz w:val="20"/>
                <w:szCs w:val="20"/>
              </w:rPr>
            </w:pPr>
            <w:r w:rsidRPr="004B16F9">
              <w:rPr>
                <w:rFonts w:ascii="Gisha" w:hAnsi="Gisha" w:cs="Gisha"/>
                <w:sz w:val="20"/>
                <w:szCs w:val="20"/>
              </w:rPr>
              <w:t>Contrôle de conception neuf ou à réhabiliter</w:t>
            </w:r>
          </w:p>
        </w:tc>
        <w:tc>
          <w:tcPr>
            <w:tcW w:w="2268" w:type="dxa"/>
            <w:vAlign w:val="center"/>
          </w:tcPr>
          <w:p w14:paraId="3375B8A5" w14:textId="2BAB4E42" w:rsidR="004B16F9" w:rsidRDefault="004B16F9" w:rsidP="00091E01">
            <w:pPr>
              <w:jc w:val="center"/>
              <w:rPr>
                <w:rFonts w:ascii="Gisha" w:hAnsi="Gisha" w:cs="Gisha"/>
                <w:sz w:val="20"/>
                <w:szCs w:val="20"/>
              </w:rPr>
            </w:pPr>
            <w:r w:rsidRPr="004B16F9">
              <w:rPr>
                <w:rFonts w:ascii="Gisha" w:hAnsi="Gisha" w:cs="Gisha"/>
                <w:sz w:val="20"/>
                <w:szCs w:val="20"/>
              </w:rPr>
              <w:t>160,00 €</w:t>
            </w:r>
          </w:p>
        </w:tc>
        <w:tc>
          <w:tcPr>
            <w:tcW w:w="2121" w:type="dxa"/>
            <w:vAlign w:val="center"/>
          </w:tcPr>
          <w:p w14:paraId="463956E0" w14:textId="7D30F1D5" w:rsidR="004B16F9" w:rsidRDefault="004B16F9" w:rsidP="00091E01">
            <w:pPr>
              <w:jc w:val="center"/>
              <w:rPr>
                <w:rFonts w:ascii="Gisha" w:hAnsi="Gisha" w:cs="Gisha"/>
                <w:sz w:val="20"/>
                <w:szCs w:val="20"/>
              </w:rPr>
            </w:pPr>
            <w:r w:rsidRPr="004B16F9">
              <w:rPr>
                <w:rFonts w:ascii="Gisha" w:hAnsi="Gisha" w:cs="Gisha"/>
                <w:sz w:val="20"/>
                <w:szCs w:val="20"/>
              </w:rPr>
              <w:t>176,00</w:t>
            </w:r>
            <w:r>
              <w:rPr>
                <w:rFonts w:ascii="Gisha" w:hAnsi="Gisha" w:cs="Gisha"/>
                <w:sz w:val="20"/>
                <w:szCs w:val="20"/>
              </w:rPr>
              <w:t xml:space="preserve"> </w:t>
            </w:r>
            <w:r w:rsidRPr="004B16F9">
              <w:rPr>
                <w:rFonts w:ascii="Gisha" w:hAnsi="Gisha" w:cs="Gisha"/>
                <w:sz w:val="20"/>
                <w:szCs w:val="20"/>
              </w:rPr>
              <w:t>€</w:t>
            </w:r>
          </w:p>
        </w:tc>
      </w:tr>
      <w:tr w:rsidR="004B16F9" w14:paraId="2E28BDC4" w14:textId="77777777" w:rsidTr="00091E01">
        <w:trPr>
          <w:jc w:val="center"/>
        </w:trPr>
        <w:tc>
          <w:tcPr>
            <w:tcW w:w="4673" w:type="dxa"/>
            <w:vAlign w:val="center"/>
          </w:tcPr>
          <w:p w14:paraId="00F76D6A" w14:textId="13ACB541" w:rsidR="004B16F9" w:rsidRDefault="004B16F9" w:rsidP="00091E01">
            <w:pPr>
              <w:spacing w:after="200"/>
              <w:rPr>
                <w:rFonts w:ascii="Gisha" w:hAnsi="Gisha" w:cs="Gisha"/>
                <w:sz w:val="20"/>
                <w:szCs w:val="20"/>
              </w:rPr>
            </w:pPr>
            <w:r w:rsidRPr="004B16F9">
              <w:rPr>
                <w:rFonts w:ascii="Gisha" w:hAnsi="Gisha" w:cs="Gisha"/>
                <w:sz w:val="20"/>
                <w:szCs w:val="20"/>
              </w:rPr>
              <w:t>Contrôle de réalisation neuf ou à réhabiliter</w:t>
            </w:r>
          </w:p>
        </w:tc>
        <w:tc>
          <w:tcPr>
            <w:tcW w:w="2268" w:type="dxa"/>
            <w:vAlign w:val="center"/>
          </w:tcPr>
          <w:p w14:paraId="2F2D2DF0" w14:textId="5E77A351" w:rsidR="004B16F9" w:rsidRDefault="004B16F9" w:rsidP="00091E01">
            <w:pPr>
              <w:jc w:val="center"/>
              <w:rPr>
                <w:rFonts w:ascii="Gisha" w:hAnsi="Gisha" w:cs="Gisha"/>
                <w:sz w:val="20"/>
                <w:szCs w:val="20"/>
              </w:rPr>
            </w:pPr>
            <w:r w:rsidRPr="004B16F9">
              <w:rPr>
                <w:rFonts w:ascii="Gisha" w:hAnsi="Gisha" w:cs="Gisha"/>
                <w:sz w:val="20"/>
                <w:szCs w:val="20"/>
              </w:rPr>
              <w:t>160,00 €</w:t>
            </w:r>
          </w:p>
        </w:tc>
        <w:tc>
          <w:tcPr>
            <w:tcW w:w="2121" w:type="dxa"/>
            <w:vAlign w:val="center"/>
          </w:tcPr>
          <w:p w14:paraId="73480D07" w14:textId="2EC13889" w:rsidR="004B16F9" w:rsidRDefault="004B16F9" w:rsidP="00091E01">
            <w:pPr>
              <w:jc w:val="center"/>
              <w:rPr>
                <w:rFonts w:ascii="Gisha" w:hAnsi="Gisha" w:cs="Gisha"/>
                <w:sz w:val="20"/>
                <w:szCs w:val="20"/>
              </w:rPr>
            </w:pPr>
            <w:r w:rsidRPr="004B16F9">
              <w:rPr>
                <w:rFonts w:ascii="Gisha" w:hAnsi="Gisha" w:cs="Gisha"/>
                <w:sz w:val="20"/>
                <w:szCs w:val="20"/>
              </w:rPr>
              <w:t>176,00</w:t>
            </w:r>
            <w:r>
              <w:rPr>
                <w:rFonts w:ascii="Gisha" w:hAnsi="Gisha" w:cs="Gisha"/>
                <w:sz w:val="20"/>
                <w:szCs w:val="20"/>
              </w:rPr>
              <w:t xml:space="preserve"> </w:t>
            </w:r>
            <w:r w:rsidRPr="004B16F9">
              <w:rPr>
                <w:rFonts w:ascii="Gisha" w:hAnsi="Gisha" w:cs="Gisha"/>
                <w:sz w:val="20"/>
                <w:szCs w:val="20"/>
              </w:rPr>
              <w:t>€</w:t>
            </w:r>
          </w:p>
        </w:tc>
      </w:tr>
      <w:tr w:rsidR="004B16F9" w14:paraId="399C37E1" w14:textId="77777777" w:rsidTr="00091E01">
        <w:trPr>
          <w:jc w:val="center"/>
        </w:trPr>
        <w:tc>
          <w:tcPr>
            <w:tcW w:w="4673" w:type="dxa"/>
            <w:vAlign w:val="center"/>
          </w:tcPr>
          <w:p w14:paraId="6C04DFF1" w14:textId="6F359BFA" w:rsidR="004B16F9" w:rsidRDefault="004B16F9" w:rsidP="00091E01">
            <w:pPr>
              <w:spacing w:after="200"/>
              <w:rPr>
                <w:rFonts w:ascii="Gisha" w:hAnsi="Gisha" w:cs="Gisha"/>
                <w:sz w:val="20"/>
                <w:szCs w:val="20"/>
              </w:rPr>
            </w:pPr>
            <w:r w:rsidRPr="004B16F9">
              <w:rPr>
                <w:rFonts w:ascii="Gisha" w:hAnsi="Gisha" w:cs="Gisha"/>
                <w:sz w:val="20"/>
                <w:szCs w:val="20"/>
              </w:rPr>
              <w:t>Contre visite pour le contrôle réalisation neuf ou à réhabiliter</w:t>
            </w:r>
          </w:p>
        </w:tc>
        <w:tc>
          <w:tcPr>
            <w:tcW w:w="2268" w:type="dxa"/>
            <w:vAlign w:val="center"/>
          </w:tcPr>
          <w:p w14:paraId="1210154B" w14:textId="395AD8A0" w:rsidR="004B16F9" w:rsidRDefault="004B16F9" w:rsidP="00091E01">
            <w:pPr>
              <w:jc w:val="center"/>
              <w:rPr>
                <w:rFonts w:ascii="Gisha" w:hAnsi="Gisha" w:cs="Gisha"/>
                <w:sz w:val="20"/>
                <w:szCs w:val="20"/>
              </w:rPr>
            </w:pPr>
            <w:r w:rsidRPr="004B16F9">
              <w:rPr>
                <w:rFonts w:ascii="Gisha" w:hAnsi="Gisha" w:cs="Gisha"/>
                <w:sz w:val="20"/>
                <w:szCs w:val="20"/>
              </w:rPr>
              <w:t>160,00 €</w:t>
            </w:r>
          </w:p>
        </w:tc>
        <w:tc>
          <w:tcPr>
            <w:tcW w:w="2121" w:type="dxa"/>
            <w:vAlign w:val="center"/>
          </w:tcPr>
          <w:p w14:paraId="0E0D91BA" w14:textId="6D354BA0" w:rsidR="004B16F9" w:rsidRDefault="004B16F9" w:rsidP="00091E01">
            <w:pPr>
              <w:jc w:val="center"/>
              <w:rPr>
                <w:rFonts w:ascii="Gisha" w:hAnsi="Gisha" w:cs="Gisha"/>
                <w:sz w:val="20"/>
                <w:szCs w:val="20"/>
              </w:rPr>
            </w:pPr>
            <w:r w:rsidRPr="004B16F9">
              <w:rPr>
                <w:rFonts w:ascii="Gisha" w:hAnsi="Gisha" w:cs="Gisha"/>
                <w:sz w:val="20"/>
                <w:szCs w:val="20"/>
              </w:rPr>
              <w:t>176,00</w:t>
            </w:r>
            <w:r>
              <w:rPr>
                <w:rFonts w:ascii="Gisha" w:hAnsi="Gisha" w:cs="Gisha"/>
                <w:sz w:val="20"/>
                <w:szCs w:val="20"/>
              </w:rPr>
              <w:t xml:space="preserve"> </w:t>
            </w:r>
            <w:r w:rsidRPr="004B16F9">
              <w:rPr>
                <w:rFonts w:ascii="Gisha" w:hAnsi="Gisha" w:cs="Gisha"/>
                <w:sz w:val="20"/>
                <w:szCs w:val="20"/>
              </w:rPr>
              <w:t>€</w:t>
            </w:r>
          </w:p>
        </w:tc>
      </w:tr>
      <w:tr w:rsidR="004B16F9" w14:paraId="5BADB959" w14:textId="77777777" w:rsidTr="00091E01">
        <w:trPr>
          <w:jc w:val="center"/>
        </w:trPr>
        <w:tc>
          <w:tcPr>
            <w:tcW w:w="4673" w:type="dxa"/>
            <w:vAlign w:val="center"/>
          </w:tcPr>
          <w:p w14:paraId="39188C21" w14:textId="7290B41B" w:rsidR="004B16F9" w:rsidRDefault="004B16F9" w:rsidP="00091E01">
            <w:pPr>
              <w:spacing w:after="200"/>
              <w:rPr>
                <w:rFonts w:ascii="Gisha" w:hAnsi="Gisha" w:cs="Gisha"/>
                <w:sz w:val="20"/>
                <w:szCs w:val="20"/>
              </w:rPr>
            </w:pPr>
            <w:r w:rsidRPr="004B16F9">
              <w:rPr>
                <w:rFonts w:ascii="Gisha" w:hAnsi="Gisha" w:cs="Gisha"/>
                <w:sz w:val="20"/>
                <w:szCs w:val="20"/>
              </w:rPr>
              <w:t>Contrôle de bon fonctionnement (périodique)</w:t>
            </w:r>
          </w:p>
        </w:tc>
        <w:tc>
          <w:tcPr>
            <w:tcW w:w="2268" w:type="dxa"/>
            <w:vAlign w:val="center"/>
          </w:tcPr>
          <w:p w14:paraId="7DC49C36" w14:textId="056BBCDA" w:rsidR="004B16F9" w:rsidRDefault="004B16F9" w:rsidP="00091E01">
            <w:pPr>
              <w:jc w:val="center"/>
              <w:rPr>
                <w:rFonts w:ascii="Gisha" w:hAnsi="Gisha" w:cs="Gisha"/>
                <w:sz w:val="20"/>
                <w:szCs w:val="20"/>
              </w:rPr>
            </w:pPr>
            <w:r w:rsidRPr="004B16F9">
              <w:rPr>
                <w:rFonts w:ascii="Gisha" w:hAnsi="Gisha" w:cs="Gisha"/>
                <w:sz w:val="20"/>
                <w:szCs w:val="20"/>
              </w:rPr>
              <w:t>160,00 €</w:t>
            </w:r>
          </w:p>
        </w:tc>
        <w:tc>
          <w:tcPr>
            <w:tcW w:w="2121" w:type="dxa"/>
            <w:vAlign w:val="center"/>
          </w:tcPr>
          <w:p w14:paraId="7AA9B5BB" w14:textId="1138B11E" w:rsidR="004B16F9" w:rsidRDefault="004B16F9" w:rsidP="00091E01">
            <w:pPr>
              <w:jc w:val="center"/>
              <w:rPr>
                <w:rFonts w:ascii="Gisha" w:hAnsi="Gisha" w:cs="Gisha"/>
                <w:sz w:val="20"/>
                <w:szCs w:val="20"/>
              </w:rPr>
            </w:pPr>
            <w:r w:rsidRPr="004B16F9">
              <w:rPr>
                <w:rFonts w:ascii="Gisha" w:hAnsi="Gisha" w:cs="Gisha"/>
                <w:sz w:val="20"/>
                <w:szCs w:val="20"/>
              </w:rPr>
              <w:t>176,00</w:t>
            </w:r>
            <w:r>
              <w:rPr>
                <w:rFonts w:ascii="Gisha" w:hAnsi="Gisha" w:cs="Gisha"/>
                <w:sz w:val="20"/>
                <w:szCs w:val="20"/>
              </w:rPr>
              <w:t xml:space="preserve"> </w:t>
            </w:r>
            <w:r w:rsidRPr="004B16F9">
              <w:rPr>
                <w:rFonts w:ascii="Gisha" w:hAnsi="Gisha" w:cs="Gisha"/>
                <w:sz w:val="20"/>
                <w:szCs w:val="20"/>
              </w:rPr>
              <w:t>€</w:t>
            </w:r>
          </w:p>
        </w:tc>
      </w:tr>
      <w:tr w:rsidR="004B16F9" w14:paraId="61E47B94" w14:textId="77777777" w:rsidTr="00091E01">
        <w:trPr>
          <w:jc w:val="center"/>
        </w:trPr>
        <w:tc>
          <w:tcPr>
            <w:tcW w:w="4673" w:type="dxa"/>
            <w:vAlign w:val="center"/>
          </w:tcPr>
          <w:p w14:paraId="32AC7342" w14:textId="2A55BC4A" w:rsidR="004B16F9" w:rsidRDefault="004B16F9" w:rsidP="00091E01">
            <w:pPr>
              <w:spacing w:after="200"/>
              <w:rPr>
                <w:rFonts w:ascii="Gisha" w:hAnsi="Gisha" w:cs="Gisha"/>
                <w:sz w:val="20"/>
                <w:szCs w:val="20"/>
              </w:rPr>
            </w:pPr>
            <w:r w:rsidRPr="004B16F9">
              <w:rPr>
                <w:rFonts w:ascii="Gisha" w:hAnsi="Gisha" w:cs="Gisha"/>
                <w:sz w:val="20"/>
                <w:szCs w:val="20"/>
              </w:rPr>
              <w:t>Contrôle de bon fonctionnement (vente)</w:t>
            </w:r>
          </w:p>
        </w:tc>
        <w:tc>
          <w:tcPr>
            <w:tcW w:w="2268" w:type="dxa"/>
            <w:vAlign w:val="center"/>
          </w:tcPr>
          <w:p w14:paraId="1CCE8258" w14:textId="2D0F4085" w:rsidR="004B16F9" w:rsidRDefault="004B16F9" w:rsidP="00091E01">
            <w:pPr>
              <w:jc w:val="center"/>
              <w:rPr>
                <w:rFonts w:ascii="Gisha" w:hAnsi="Gisha" w:cs="Gisha"/>
                <w:sz w:val="20"/>
                <w:szCs w:val="20"/>
              </w:rPr>
            </w:pPr>
            <w:r w:rsidRPr="004B16F9">
              <w:rPr>
                <w:rFonts w:ascii="Gisha" w:hAnsi="Gisha" w:cs="Gisha"/>
                <w:sz w:val="20"/>
                <w:szCs w:val="20"/>
              </w:rPr>
              <w:t>160,00 €</w:t>
            </w:r>
          </w:p>
        </w:tc>
        <w:tc>
          <w:tcPr>
            <w:tcW w:w="2121" w:type="dxa"/>
            <w:vAlign w:val="center"/>
          </w:tcPr>
          <w:p w14:paraId="396B3BDE" w14:textId="3D2AE96F" w:rsidR="004B16F9" w:rsidRDefault="004B16F9" w:rsidP="00091E01">
            <w:pPr>
              <w:jc w:val="center"/>
              <w:rPr>
                <w:rFonts w:ascii="Gisha" w:hAnsi="Gisha" w:cs="Gisha"/>
                <w:sz w:val="20"/>
                <w:szCs w:val="20"/>
              </w:rPr>
            </w:pPr>
            <w:r w:rsidRPr="004B16F9">
              <w:rPr>
                <w:rFonts w:ascii="Gisha" w:hAnsi="Gisha" w:cs="Gisha"/>
                <w:sz w:val="20"/>
                <w:szCs w:val="20"/>
              </w:rPr>
              <w:t>176,00</w:t>
            </w:r>
            <w:r>
              <w:rPr>
                <w:rFonts w:ascii="Gisha" w:hAnsi="Gisha" w:cs="Gisha"/>
                <w:sz w:val="20"/>
                <w:szCs w:val="20"/>
              </w:rPr>
              <w:t xml:space="preserve"> </w:t>
            </w:r>
            <w:r w:rsidRPr="004B16F9">
              <w:rPr>
                <w:rFonts w:ascii="Gisha" w:hAnsi="Gisha" w:cs="Gisha"/>
                <w:sz w:val="20"/>
                <w:szCs w:val="20"/>
              </w:rPr>
              <w:t>€</w:t>
            </w:r>
          </w:p>
        </w:tc>
      </w:tr>
      <w:tr w:rsidR="004B16F9" w14:paraId="76D00BA1" w14:textId="77777777" w:rsidTr="00091E01">
        <w:trPr>
          <w:jc w:val="center"/>
        </w:trPr>
        <w:tc>
          <w:tcPr>
            <w:tcW w:w="4673" w:type="dxa"/>
            <w:vAlign w:val="center"/>
          </w:tcPr>
          <w:p w14:paraId="1565C4FE" w14:textId="12CBD75E" w:rsidR="004B16F9" w:rsidRPr="00670FEE" w:rsidRDefault="004B16F9" w:rsidP="00091E01">
            <w:pPr>
              <w:spacing w:after="200"/>
              <w:rPr>
                <w:rFonts w:ascii="Gisha" w:hAnsi="Gisha" w:cs="Gisha"/>
                <w:sz w:val="20"/>
                <w:szCs w:val="20"/>
              </w:rPr>
            </w:pPr>
            <w:r w:rsidRPr="00670FEE">
              <w:rPr>
                <w:rFonts w:ascii="Gisha" w:hAnsi="Gisha" w:cs="Gisha"/>
                <w:sz w:val="20"/>
                <w:szCs w:val="20"/>
              </w:rPr>
              <w:t>Contre visite pour le contrôle de fonctionnement</w:t>
            </w:r>
          </w:p>
        </w:tc>
        <w:tc>
          <w:tcPr>
            <w:tcW w:w="2268" w:type="dxa"/>
            <w:vAlign w:val="center"/>
          </w:tcPr>
          <w:p w14:paraId="7C431126" w14:textId="13EC47AC" w:rsidR="004B16F9" w:rsidRPr="00670FEE" w:rsidRDefault="00474814" w:rsidP="00091E01">
            <w:pPr>
              <w:jc w:val="center"/>
              <w:rPr>
                <w:rFonts w:ascii="Gisha" w:hAnsi="Gisha" w:cs="Gisha"/>
                <w:sz w:val="20"/>
                <w:szCs w:val="20"/>
              </w:rPr>
            </w:pPr>
            <w:r w:rsidRPr="00670FEE">
              <w:rPr>
                <w:rFonts w:ascii="Gisha" w:hAnsi="Gisha" w:cs="Gisha"/>
                <w:sz w:val="20"/>
                <w:szCs w:val="20"/>
              </w:rPr>
              <w:t>90</w:t>
            </w:r>
            <w:r w:rsidR="004B16F9" w:rsidRPr="00670FEE">
              <w:rPr>
                <w:rFonts w:ascii="Gisha" w:hAnsi="Gisha" w:cs="Gisha"/>
                <w:sz w:val="20"/>
                <w:szCs w:val="20"/>
              </w:rPr>
              <w:t>,</w:t>
            </w:r>
            <w:r w:rsidRPr="00670FEE">
              <w:rPr>
                <w:rFonts w:ascii="Gisha" w:hAnsi="Gisha" w:cs="Gisha"/>
                <w:sz w:val="20"/>
                <w:szCs w:val="20"/>
              </w:rPr>
              <w:t>91</w:t>
            </w:r>
            <w:r w:rsidR="004B16F9" w:rsidRPr="00670FEE">
              <w:rPr>
                <w:rFonts w:ascii="Gisha" w:hAnsi="Gisha" w:cs="Gisha"/>
                <w:sz w:val="20"/>
                <w:szCs w:val="20"/>
              </w:rPr>
              <w:t xml:space="preserve"> €</w:t>
            </w:r>
          </w:p>
        </w:tc>
        <w:tc>
          <w:tcPr>
            <w:tcW w:w="2121" w:type="dxa"/>
            <w:vAlign w:val="center"/>
          </w:tcPr>
          <w:p w14:paraId="33F5C695" w14:textId="7D8F032B" w:rsidR="004B16F9" w:rsidRPr="00670FEE" w:rsidRDefault="004B16F9" w:rsidP="00091E01">
            <w:pPr>
              <w:jc w:val="center"/>
              <w:rPr>
                <w:rFonts w:ascii="Gisha" w:hAnsi="Gisha" w:cs="Gisha"/>
                <w:sz w:val="20"/>
                <w:szCs w:val="20"/>
              </w:rPr>
            </w:pPr>
            <w:r w:rsidRPr="00670FEE">
              <w:rPr>
                <w:rFonts w:ascii="Gisha" w:hAnsi="Gisha" w:cs="Gisha"/>
                <w:sz w:val="20"/>
                <w:szCs w:val="20"/>
              </w:rPr>
              <w:t>100,00 €</w:t>
            </w:r>
          </w:p>
        </w:tc>
      </w:tr>
      <w:tr w:rsidR="004B16F9" w14:paraId="718485B9" w14:textId="77777777" w:rsidTr="00091E01">
        <w:trPr>
          <w:jc w:val="center"/>
        </w:trPr>
        <w:tc>
          <w:tcPr>
            <w:tcW w:w="4673" w:type="dxa"/>
            <w:vAlign w:val="center"/>
          </w:tcPr>
          <w:p w14:paraId="265B26F6" w14:textId="5405374B" w:rsidR="004B16F9" w:rsidRPr="00670FEE" w:rsidRDefault="004B16F9" w:rsidP="00091E01">
            <w:pPr>
              <w:spacing w:after="200"/>
              <w:rPr>
                <w:rFonts w:ascii="Gisha" w:hAnsi="Gisha" w:cs="Gisha"/>
                <w:sz w:val="20"/>
                <w:szCs w:val="20"/>
              </w:rPr>
            </w:pPr>
            <w:r w:rsidRPr="00670FEE">
              <w:rPr>
                <w:rFonts w:ascii="Gisha" w:hAnsi="Gisha" w:cs="Gisha"/>
                <w:sz w:val="20"/>
                <w:szCs w:val="20"/>
              </w:rPr>
              <w:t>Déplacement sans intervention</w:t>
            </w:r>
          </w:p>
        </w:tc>
        <w:tc>
          <w:tcPr>
            <w:tcW w:w="2268" w:type="dxa"/>
            <w:vAlign w:val="center"/>
          </w:tcPr>
          <w:p w14:paraId="11F26E6E" w14:textId="776AC503" w:rsidR="004B16F9" w:rsidRPr="00670FEE" w:rsidRDefault="00474814" w:rsidP="00091E01">
            <w:pPr>
              <w:jc w:val="center"/>
              <w:rPr>
                <w:rFonts w:ascii="Gisha" w:hAnsi="Gisha" w:cs="Gisha"/>
                <w:sz w:val="20"/>
                <w:szCs w:val="20"/>
              </w:rPr>
            </w:pPr>
            <w:r w:rsidRPr="00670FEE">
              <w:rPr>
                <w:rFonts w:ascii="Gisha" w:hAnsi="Gisha" w:cs="Gisha"/>
                <w:sz w:val="20"/>
                <w:szCs w:val="20"/>
              </w:rPr>
              <w:t>90,91</w:t>
            </w:r>
            <w:r w:rsidR="004B16F9" w:rsidRPr="00670FEE">
              <w:rPr>
                <w:rFonts w:ascii="Gisha" w:hAnsi="Gisha" w:cs="Gisha"/>
                <w:sz w:val="20"/>
                <w:szCs w:val="20"/>
              </w:rPr>
              <w:t xml:space="preserve"> €</w:t>
            </w:r>
          </w:p>
        </w:tc>
        <w:tc>
          <w:tcPr>
            <w:tcW w:w="2121" w:type="dxa"/>
            <w:vAlign w:val="center"/>
          </w:tcPr>
          <w:p w14:paraId="1C833B3E" w14:textId="702E0086" w:rsidR="004B16F9" w:rsidRPr="00670FEE" w:rsidRDefault="004B16F9" w:rsidP="00091E01">
            <w:pPr>
              <w:jc w:val="center"/>
              <w:rPr>
                <w:rFonts w:ascii="Gisha" w:hAnsi="Gisha" w:cs="Gisha"/>
                <w:sz w:val="20"/>
                <w:szCs w:val="20"/>
              </w:rPr>
            </w:pPr>
            <w:r w:rsidRPr="00670FEE">
              <w:rPr>
                <w:rFonts w:ascii="Gisha" w:hAnsi="Gisha" w:cs="Gisha"/>
                <w:sz w:val="20"/>
                <w:szCs w:val="20"/>
              </w:rPr>
              <w:t>100,00 €</w:t>
            </w:r>
          </w:p>
        </w:tc>
      </w:tr>
      <w:tr w:rsidR="00F97A76" w14:paraId="3457D5E6" w14:textId="77777777" w:rsidTr="00201966">
        <w:trPr>
          <w:jc w:val="center"/>
        </w:trPr>
        <w:tc>
          <w:tcPr>
            <w:tcW w:w="9062" w:type="dxa"/>
            <w:gridSpan w:val="3"/>
            <w:vAlign w:val="center"/>
          </w:tcPr>
          <w:p w14:paraId="6E685A29" w14:textId="43767EC5" w:rsidR="00F97A76" w:rsidRPr="004B16F9" w:rsidRDefault="00F97A76" w:rsidP="00F97A76">
            <w:pPr>
              <w:spacing w:before="120" w:after="120"/>
              <w:jc w:val="center"/>
              <w:rPr>
                <w:rFonts w:ascii="Gisha" w:hAnsi="Gisha" w:cs="Gisha"/>
                <w:sz w:val="20"/>
                <w:szCs w:val="20"/>
              </w:rPr>
            </w:pPr>
            <w:r>
              <w:rPr>
                <w:rFonts w:ascii="Gisha" w:hAnsi="Gisha" w:cs="Gisha"/>
                <w:sz w:val="20"/>
                <w:szCs w:val="20"/>
              </w:rPr>
              <w:t>Pénalisation pour travaux de mise en conformité non réalisés</w:t>
            </w:r>
          </w:p>
        </w:tc>
      </w:tr>
      <w:tr w:rsidR="00F97A76" w14:paraId="211488E2" w14:textId="77777777" w:rsidTr="00091E01">
        <w:trPr>
          <w:jc w:val="center"/>
        </w:trPr>
        <w:tc>
          <w:tcPr>
            <w:tcW w:w="4673" w:type="dxa"/>
            <w:vAlign w:val="center"/>
          </w:tcPr>
          <w:p w14:paraId="7B955EC0" w14:textId="32EF487F" w:rsidR="00F97A76" w:rsidRPr="004B16F9" w:rsidRDefault="00F97A76" w:rsidP="00F97A76">
            <w:pPr>
              <w:spacing w:after="200"/>
              <w:rPr>
                <w:rFonts w:ascii="Gisha" w:hAnsi="Gisha" w:cs="Gisha"/>
                <w:sz w:val="20"/>
                <w:szCs w:val="20"/>
              </w:rPr>
            </w:pPr>
            <w:r>
              <w:rPr>
                <w:rFonts w:ascii="Gisha" w:hAnsi="Gisha" w:cs="Gisha"/>
                <w:sz w:val="20"/>
                <w:szCs w:val="20"/>
              </w:rPr>
              <w:lastRenderedPageBreak/>
              <w:t>Frais de déplacement</w:t>
            </w:r>
          </w:p>
        </w:tc>
        <w:tc>
          <w:tcPr>
            <w:tcW w:w="2268" w:type="dxa"/>
            <w:vAlign w:val="center"/>
          </w:tcPr>
          <w:p w14:paraId="2C60E2AA" w14:textId="26A2997F" w:rsidR="00F97A76" w:rsidRPr="004B16F9" w:rsidRDefault="00F97A76" w:rsidP="00F97A76">
            <w:pPr>
              <w:jc w:val="center"/>
              <w:rPr>
                <w:rFonts w:ascii="Gisha" w:hAnsi="Gisha" w:cs="Gisha"/>
                <w:sz w:val="20"/>
                <w:szCs w:val="20"/>
              </w:rPr>
            </w:pPr>
            <w:r w:rsidRPr="004B16F9">
              <w:rPr>
                <w:rFonts w:ascii="Gisha" w:hAnsi="Gisha" w:cs="Gisha"/>
                <w:sz w:val="20"/>
                <w:szCs w:val="20"/>
              </w:rPr>
              <w:t>160,00 €</w:t>
            </w:r>
          </w:p>
        </w:tc>
        <w:tc>
          <w:tcPr>
            <w:tcW w:w="2121" w:type="dxa"/>
            <w:vAlign w:val="center"/>
          </w:tcPr>
          <w:p w14:paraId="1BE4516D" w14:textId="46E77062" w:rsidR="00F97A76" w:rsidRPr="004B16F9" w:rsidRDefault="00F97A76" w:rsidP="00F97A76">
            <w:pPr>
              <w:jc w:val="center"/>
              <w:rPr>
                <w:rFonts w:ascii="Gisha" w:hAnsi="Gisha" w:cs="Gisha"/>
                <w:sz w:val="20"/>
                <w:szCs w:val="20"/>
              </w:rPr>
            </w:pPr>
            <w:r w:rsidRPr="004B16F9">
              <w:rPr>
                <w:rFonts w:ascii="Gisha" w:hAnsi="Gisha" w:cs="Gisha"/>
                <w:sz w:val="20"/>
                <w:szCs w:val="20"/>
              </w:rPr>
              <w:t>176,00</w:t>
            </w:r>
            <w:r>
              <w:rPr>
                <w:rFonts w:ascii="Gisha" w:hAnsi="Gisha" w:cs="Gisha"/>
                <w:sz w:val="20"/>
                <w:szCs w:val="20"/>
              </w:rPr>
              <w:t xml:space="preserve"> </w:t>
            </w:r>
            <w:r w:rsidRPr="004B16F9">
              <w:rPr>
                <w:rFonts w:ascii="Gisha" w:hAnsi="Gisha" w:cs="Gisha"/>
                <w:sz w:val="20"/>
                <w:szCs w:val="20"/>
              </w:rPr>
              <w:t>€</w:t>
            </w:r>
          </w:p>
        </w:tc>
      </w:tr>
      <w:tr w:rsidR="00F97A76" w14:paraId="60EA50AF" w14:textId="77777777" w:rsidTr="00091E01">
        <w:trPr>
          <w:jc w:val="center"/>
        </w:trPr>
        <w:tc>
          <w:tcPr>
            <w:tcW w:w="4673" w:type="dxa"/>
            <w:vAlign w:val="center"/>
          </w:tcPr>
          <w:p w14:paraId="2F49E6C4" w14:textId="028A5113" w:rsidR="00F97A76" w:rsidRDefault="00F97A76" w:rsidP="00F97A76">
            <w:pPr>
              <w:spacing w:after="200"/>
              <w:rPr>
                <w:rFonts w:ascii="Gisha" w:hAnsi="Gisha" w:cs="Gisha"/>
                <w:sz w:val="20"/>
                <w:szCs w:val="20"/>
              </w:rPr>
            </w:pPr>
            <w:r>
              <w:rPr>
                <w:rFonts w:ascii="Gisha" w:hAnsi="Gisha" w:cs="Gisha"/>
                <w:sz w:val="20"/>
                <w:szCs w:val="20"/>
              </w:rPr>
              <w:t>Pénalisation</w:t>
            </w:r>
          </w:p>
        </w:tc>
        <w:tc>
          <w:tcPr>
            <w:tcW w:w="2268" w:type="dxa"/>
            <w:vAlign w:val="center"/>
          </w:tcPr>
          <w:p w14:paraId="4126AD91" w14:textId="622169E1" w:rsidR="00F97A76" w:rsidRPr="004B16F9" w:rsidRDefault="00F97A76" w:rsidP="00F97A76">
            <w:pPr>
              <w:jc w:val="center"/>
              <w:rPr>
                <w:rFonts w:ascii="Gisha" w:hAnsi="Gisha" w:cs="Gisha"/>
                <w:sz w:val="20"/>
                <w:szCs w:val="20"/>
              </w:rPr>
            </w:pPr>
            <w:r w:rsidRPr="004B16F9">
              <w:rPr>
                <w:rFonts w:ascii="Gisha" w:hAnsi="Gisha" w:cs="Gisha"/>
                <w:sz w:val="20"/>
                <w:szCs w:val="20"/>
              </w:rPr>
              <w:t>160,00 €</w:t>
            </w:r>
          </w:p>
        </w:tc>
        <w:tc>
          <w:tcPr>
            <w:tcW w:w="2121" w:type="dxa"/>
            <w:vAlign w:val="center"/>
          </w:tcPr>
          <w:p w14:paraId="03DD6EA5" w14:textId="36E7CF3B" w:rsidR="00F97A76" w:rsidRPr="004B16F9" w:rsidRDefault="00F97A76" w:rsidP="00F97A76">
            <w:pPr>
              <w:jc w:val="center"/>
              <w:rPr>
                <w:rFonts w:ascii="Gisha" w:hAnsi="Gisha" w:cs="Gisha"/>
                <w:sz w:val="20"/>
                <w:szCs w:val="20"/>
              </w:rPr>
            </w:pPr>
            <w:r w:rsidRPr="004B16F9">
              <w:rPr>
                <w:rFonts w:ascii="Gisha" w:hAnsi="Gisha" w:cs="Gisha"/>
                <w:sz w:val="20"/>
                <w:szCs w:val="20"/>
              </w:rPr>
              <w:t>176,00</w:t>
            </w:r>
            <w:r>
              <w:rPr>
                <w:rFonts w:ascii="Gisha" w:hAnsi="Gisha" w:cs="Gisha"/>
                <w:sz w:val="20"/>
                <w:szCs w:val="20"/>
              </w:rPr>
              <w:t xml:space="preserve"> </w:t>
            </w:r>
            <w:r w:rsidRPr="004B16F9">
              <w:rPr>
                <w:rFonts w:ascii="Gisha" w:hAnsi="Gisha" w:cs="Gisha"/>
                <w:sz w:val="20"/>
                <w:szCs w:val="20"/>
              </w:rPr>
              <w:t>€</w:t>
            </w:r>
          </w:p>
        </w:tc>
      </w:tr>
    </w:tbl>
    <w:p w14:paraId="26FCC523" w14:textId="195BC35C" w:rsidR="00B54F7D" w:rsidRDefault="00B54F7D" w:rsidP="004B16F9">
      <w:pPr>
        <w:spacing w:before="240" w:after="0"/>
        <w:jc w:val="both"/>
        <w:rPr>
          <w:rFonts w:ascii="Gisha" w:hAnsi="Gisha" w:cs="Gisha"/>
          <w:sz w:val="20"/>
          <w:szCs w:val="20"/>
        </w:rPr>
      </w:pPr>
      <w:r w:rsidRPr="00B54F7D">
        <w:rPr>
          <w:rFonts w:ascii="Gisha" w:hAnsi="Gisha" w:cs="Gisha"/>
          <w:sz w:val="20"/>
          <w:szCs w:val="20"/>
        </w:rPr>
        <w:t xml:space="preserve">Le Conseil communautaire, après avoir ouï l’exposé de </w:t>
      </w:r>
      <w:r>
        <w:rPr>
          <w:rFonts w:ascii="Gisha" w:hAnsi="Gisha" w:cs="Gisha"/>
          <w:sz w:val="20"/>
          <w:szCs w:val="20"/>
        </w:rPr>
        <w:t>Monsieur le Vice-président</w:t>
      </w:r>
      <w:r w:rsidRPr="00B54F7D">
        <w:rPr>
          <w:rFonts w:ascii="Gisha" w:hAnsi="Gisha" w:cs="Gisha"/>
          <w:sz w:val="20"/>
          <w:szCs w:val="20"/>
        </w:rPr>
        <w:t xml:space="preserve"> :</w:t>
      </w:r>
    </w:p>
    <w:p w14:paraId="4C096497" w14:textId="22852D58" w:rsidR="004B16F9" w:rsidRPr="00EA0CAB" w:rsidRDefault="004B16F9" w:rsidP="00D31E3A">
      <w:pPr>
        <w:spacing w:after="60"/>
        <w:jc w:val="both"/>
        <w:rPr>
          <w:rFonts w:ascii="Gisha" w:hAnsi="Gisha" w:cs="Gisha"/>
          <w:sz w:val="28"/>
          <w:szCs w:val="20"/>
        </w:rPr>
      </w:pPr>
    </w:p>
    <w:p w14:paraId="77830453" w14:textId="77777777" w:rsidR="002A5692" w:rsidRPr="003D6ED0" w:rsidRDefault="002A5692" w:rsidP="002A5692">
      <w:pPr>
        <w:spacing w:after="0"/>
        <w:jc w:val="center"/>
        <w:rPr>
          <w:rFonts w:ascii="Gisha" w:hAnsi="Gisha" w:cs="Gisha"/>
          <w:b/>
          <w:sz w:val="24"/>
          <w:szCs w:val="24"/>
        </w:rPr>
      </w:pPr>
      <w:r w:rsidRPr="003D6ED0">
        <w:rPr>
          <w:rFonts w:ascii="Gisha" w:hAnsi="Gisha" w:cs="Gisha"/>
          <w:b/>
          <w:sz w:val="24"/>
          <w:szCs w:val="24"/>
        </w:rPr>
        <w:t>D</w:t>
      </w:r>
      <w:r w:rsidR="004C24BC" w:rsidRPr="003D6ED0">
        <w:rPr>
          <w:rFonts w:ascii="Gisha" w:hAnsi="Gisha" w:cs="Gisha"/>
          <w:b/>
          <w:sz w:val="24"/>
          <w:szCs w:val="24"/>
        </w:rPr>
        <w:t>élibère</w:t>
      </w:r>
      <w:r w:rsidRPr="003D6ED0">
        <w:rPr>
          <w:rFonts w:ascii="Gisha" w:hAnsi="Gisha" w:cs="Gisha"/>
          <w:b/>
          <w:sz w:val="24"/>
          <w:szCs w:val="24"/>
        </w:rPr>
        <w:t xml:space="preserve"> : </w:t>
      </w:r>
    </w:p>
    <w:p w14:paraId="0FD94457" w14:textId="304AFA74" w:rsidR="002A5692" w:rsidRPr="00E14C0C" w:rsidRDefault="002A5692" w:rsidP="004610B9">
      <w:pPr>
        <w:spacing w:after="0"/>
        <w:rPr>
          <w:rFonts w:ascii="Gisha" w:hAnsi="Gisha" w:cs="Gisha"/>
          <w:sz w:val="20"/>
          <w:szCs w:val="20"/>
        </w:rPr>
      </w:pPr>
    </w:p>
    <w:p w14:paraId="029DAB34" w14:textId="08E4673F" w:rsidR="00D3227E" w:rsidRPr="00301403" w:rsidRDefault="00D3227E" w:rsidP="00D3227E">
      <w:pPr>
        <w:spacing w:after="0"/>
        <w:jc w:val="both"/>
        <w:rPr>
          <w:rFonts w:ascii="Gisha" w:hAnsi="Gisha" w:cs="Gisha"/>
          <w:bCs/>
          <w:sz w:val="20"/>
          <w:szCs w:val="20"/>
        </w:rPr>
      </w:pPr>
      <w:r w:rsidRPr="00D3227E">
        <w:rPr>
          <w:rFonts w:ascii="Gisha" w:hAnsi="Gisha" w:cs="Gisha"/>
          <w:b/>
          <w:sz w:val="20"/>
          <w:szCs w:val="20"/>
        </w:rPr>
        <w:t xml:space="preserve">Article 1 : </w:t>
      </w:r>
      <w:r w:rsidR="00E43DED">
        <w:rPr>
          <w:rFonts w:ascii="Gisha" w:hAnsi="Gisha" w:cs="Gisha"/>
          <w:b/>
          <w:sz w:val="20"/>
          <w:szCs w:val="20"/>
        </w:rPr>
        <w:t xml:space="preserve">Approuve </w:t>
      </w:r>
      <w:r w:rsidR="00E43DED" w:rsidRPr="00E43DED">
        <w:rPr>
          <w:rFonts w:ascii="Gisha" w:hAnsi="Gisha" w:cs="Gisha"/>
          <w:sz w:val="20"/>
          <w:szCs w:val="20"/>
        </w:rPr>
        <w:t>les tarifs des redevances d’assa</w:t>
      </w:r>
      <w:r w:rsidR="00E43DED">
        <w:rPr>
          <w:rFonts w:ascii="Gisha" w:hAnsi="Gisha" w:cs="Gisha"/>
          <w:sz w:val="20"/>
          <w:szCs w:val="20"/>
        </w:rPr>
        <w:t xml:space="preserve">inissement non collectif susvisés </w:t>
      </w:r>
      <w:r w:rsidR="00301403" w:rsidRPr="00301403">
        <w:rPr>
          <w:rFonts w:ascii="Gisha" w:hAnsi="Gisha" w:cs="Gisha"/>
          <w:bCs/>
          <w:sz w:val="20"/>
          <w:szCs w:val="20"/>
        </w:rPr>
        <w:t>;</w:t>
      </w:r>
    </w:p>
    <w:p w14:paraId="2FA108C2" w14:textId="77777777" w:rsidR="00D3227E" w:rsidRPr="00EA0CAB" w:rsidRDefault="00D3227E" w:rsidP="00D3227E">
      <w:pPr>
        <w:spacing w:after="0"/>
        <w:jc w:val="both"/>
        <w:rPr>
          <w:rFonts w:ascii="Gisha" w:hAnsi="Gisha" w:cs="Gisha"/>
          <w:b/>
          <w:sz w:val="20"/>
          <w:szCs w:val="20"/>
        </w:rPr>
      </w:pPr>
    </w:p>
    <w:p w14:paraId="28D8F097" w14:textId="16B82293" w:rsidR="00D3227E" w:rsidRPr="002F5187" w:rsidRDefault="00D3227E" w:rsidP="00D3227E">
      <w:pPr>
        <w:spacing w:after="0"/>
        <w:jc w:val="both"/>
        <w:rPr>
          <w:rFonts w:ascii="Gisha" w:hAnsi="Gisha" w:cs="Gisha"/>
          <w:bCs/>
          <w:sz w:val="20"/>
          <w:szCs w:val="20"/>
        </w:rPr>
      </w:pPr>
      <w:r w:rsidRPr="00D3227E">
        <w:rPr>
          <w:rFonts w:ascii="Gisha" w:hAnsi="Gisha" w:cs="Gisha"/>
          <w:b/>
          <w:sz w:val="20"/>
          <w:szCs w:val="20"/>
        </w:rPr>
        <w:t xml:space="preserve">Article 2 : </w:t>
      </w:r>
      <w:r w:rsidR="002712CF">
        <w:rPr>
          <w:rFonts w:ascii="Gisha" w:hAnsi="Gisha" w:cs="Gisha"/>
          <w:b/>
          <w:sz w:val="20"/>
          <w:szCs w:val="20"/>
        </w:rPr>
        <w:t xml:space="preserve">Précise </w:t>
      </w:r>
      <w:r w:rsidR="002712CF">
        <w:rPr>
          <w:rFonts w:ascii="Gisha" w:hAnsi="Gisha" w:cs="Gisha"/>
          <w:sz w:val="20"/>
          <w:szCs w:val="20"/>
        </w:rPr>
        <w:t>que ce</w:t>
      </w:r>
      <w:r w:rsidR="00E43DED">
        <w:rPr>
          <w:rFonts w:ascii="Gisha" w:hAnsi="Gisha" w:cs="Gisha"/>
          <w:sz w:val="20"/>
          <w:szCs w:val="20"/>
        </w:rPr>
        <w:t xml:space="preserve">s tarifs sont applicables à compter de ce jour </w:t>
      </w:r>
      <w:r w:rsidR="00301403">
        <w:rPr>
          <w:rFonts w:ascii="Gisha" w:hAnsi="Gisha" w:cs="Gisha"/>
          <w:bCs/>
          <w:sz w:val="20"/>
          <w:szCs w:val="20"/>
        </w:rPr>
        <w:t>;</w:t>
      </w:r>
      <w:r w:rsidR="00301403">
        <w:rPr>
          <w:rFonts w:ascii="Gisha" w:hAnsi="Gisha" w:cs="Gisha"/>
          <w:b/>
          <w:sz w:val="20"/>
          <w:szCs w:val="20"/>
        </w:rPr>
        <w:t xml:space="preserve"> </w:t>
      </w:r>
      <w:r w:rsidR="0025364C" w:rsidRPr="002F5187">
        <w:rPr>
          <w:rFonts w:ascii="Gisha" w:hAnsi="Gisha" w:cs="Gisha"/>
          <w:bCs/>
          <w:sz w:val="20"/>
          <w:szCs w:val="20"/>
        </w:rPr>
        <w:t xml:space="preserve"> </w:t>
      </w:r>
    </w:p>
    <w:p w14:paraId="6E39C2D9" w14:textId="070853C1" w:rsidR="00C82478" w:rsidRPr="00EA0CAB" w:rsidRDefault="00C82478" w:rsidP="00D3227E">
      <w:pPr>
        <w:spacing w:after="0"/>
        <w:jc w:val="both"/>
        <w:rPr>
          <w:rFonts w:ascii="Gisha" w:hAnsi="Gisha" w:cs="Gisha"/>
          <w:sz w:val="20"/>
          <w:szCs w:val="20"/>
        </w:rPr>
      </w:pPr>
    </w:p>
    <w:p w14:paraId="03CB0317" w14:textId="6BBEC8C2" w:rsidR="00BE70C1" w:rsidRDefault="00C82478" w:rsidP="00D3227E">
      <w:pPr>
        <w:spacing w:after="0"/>
        <w:jc w:val="both"/>
        <w:rPr>
          <w:rFonts w:ascii="Gisha" w:hAnsi="Gisha" w:cs="Gisha"/>
          <w:sz w:val="20"/>
          <w:szCs w:val="20"/>
        </w:rPr>
      </w:pPr>
      <w:r>
        <w:rPr>
          <w:rFonts w:ascii="Gisha" w:hAnsi="Gisha" w:cs="Gisha"/>
          <w:b/>
          <w:sz w:val="20"/>
          <w:szCs w:val="20"/>
        </w:rPr>
        <w:t xml:space="preserve">Article </w:t>
      </w:r>
      <w:r w:rsidR="00301403">
        <w:rPr>
          <w:rFonts w:ascii="Gisha" w:hAnsi="Gisha" w:cs="Gisha"/>
          <w:b/>
          <w:sz w:val="20"/>
          <w:szCs w:val="20"/>
        </w:rPr>
        <w:t>3</w:t>
      </w:r>
      <w:r w:rsidR="00523B00">
        <w:rPr>
          <w:rFonts w:ascii="Gisha" w:hAnsi="Gisha" w:cs="Gisha"/>
          <w:b/>
          <w:sz w:val="20"/>
          <w:szCs w:val="20"/>
        </w:rPr>
        <w:t xml:space="preserve"> : Autorise </w:t>
      </w:r>
      <w:r w:rsidR="00523B00" w:rsidRPr="00523B00">
        <w:rPr>
          <w:rFonts w:ascii="Gisha" w:hAnsi="Gisha" w:cs="Gisha"/>
          <w:sz w:val="20"/>
          <w:szCs w:val="20"/>
        </w:rPr>
        <w:t xml:space="preserve">Monsieur le Président, </w:t>
      </w:r>
      <w:r w:rsidR="001536D5">
        <w:rPr>
          <w:rFonts w:ascii="Gisha" w:hAnsi="Gisha" w:cs="Gisha"/>
          <w:sz w:val="20"/>
          <w:szCs w:val="20"/>
        </w:rPr>
        <w:t xml:space="preserve">ou son représentant, </w:t>
      </w:r>
      <w:r w:rsidR="00523B00" w:rsidRPr="00523B00">
        <w:rPr>
          <w:rFonts w:ascii="Gisha" w:hAnsi="Gisha" w:cs="Gisha"/>
          <w:sz w:val="20"/>
          <w:szCs w:val="20"/>
        </w:rPr>
        <w:t xml:space="preserve">en tant que personne responsable, à signer l’ensemble des </w:t>
      </w:r>
      <w:r w:rsidR="00301403">
        <w:rPr>
          <w:rFonts w:ascii="Gisha" w:hAnsi="Gisha" w:cs="Gisha"/>
          <w:sz w:val="20"/>
          <w:szCs w:val="20"/>
        </w:rPr>
        <w:t>actes</w:t>
      </w:r>
      <w:r w:rsidR="00523B00" w:rsidRPr="00523B00">
        <w:rPr>
          <w:rFonts w:ascii="Gisha" w:hAnsi="Gisha" w:cs="Gisha"/>
          <w:sz w:val="20"/>
          <w:szCs w:val="20"/>
        </w:rPr>
        <w:t xml:space="preserve"> nécessaires à la mise en œuvre de ce</w:t>
      </w:r>
      <w:r w:rsidR="00301403">
        <w:rPr>
          <w:rFonts w:ascii="Gisha" w:hAnsi="Gisha" w:cs="Gisha"/>
          <w:sz w:val="20"/>
          <w:szCs w:val="20"/>
        </w:rPr>
        <w:t>tte délibération</w:t>
      </w:r>
      <w:r w:rsidR="00523B00" w:rsidRPr="00523B00">
        <w:rPr>
          <w:rFonts w:ascii="Gisha" w:hAnsi="Gisha" w:cs="Gisha"/>
          <w:sz w:val="20"/>
          <w:szCs w:val="20"/>
        </w:rPr>
        <w:t>.</w:t>
      </w:r>
    </w:p>
    <w:p w14:paraId="05651EF4" w14:textId="32AA06C2" w:rsidR="00BE70C1" w:rsidRPr="00446469" w:rsidRDefault="00BE70C1" w:rsidP="00BE70C1">
      <w:pPr>
        <w:spacing w:after="0"/>
        <w:jc w:val="both"/>
        <w:rPr>
          <w:rFonts w:ascii="Gisha" w:hAnsi="Gisha" w:cs="Gisha"/>
          <w:sz w:val="12"/>
          <w:szCs w:val="20"/>
        </w:rPr>
      </w:pPr>
    </w:p>
    <w:p w14:paraId="7F8C75EB" w14:textId="2E2525EA" w:rsidR="00021197" w:rsidRDefault="00021197" w:rsidP="00374116">
      <w:pPr>
        <w:spacing w:after="0"/>
        <w:jc w:val="both"/>
        <w:rPr>
          <w:rFonts w:ascii="Gisha" w:hAnsi="Gisha" w:cs="Gisha"/>
          <w:sz w:val="20"/>
          <w:szCs w:val="20"/>
        </w:rPr>
      </w:pPr>
    </w:p>
    <w:p w14:paraId="7C0C5037" w14:textId="014D3E97" w:rsidR="005D01A0" w:rsidRDefault="00DE01C8" w:rsidP="002A5692">
      <w:pPr>
        <w:spacing w:after="0"/>
        <w:rPr>
          <w:rFonts w:ascii="Gisha" w:hAnsi="Gisha" w:cs="Gisha"/>
          <w:smallCaps/>
          <w:sz w:val="20"/>
          <w:szCs w:val="20"/>
        </w:rPr>
      </w:pPr>
      <w:r w:rsidRPr="00C507B3">
        <w:rPr>
          <w:rFonts w:ascii="Gisha" w:hAnsi="Gisha" w:cs="Gisha"/>
          <w:sz w:val="20"/>
          <w:szCs w:val="20"/>
        </w:rPr>
        <w:t xml:space="preserve">Par : </w:t>
      </w:r>
      <w:r w:rsidRPr="009E7800">
        <w:rPr>
          <w:rFonts w:ascii="Gisha" w:hAnsi="Gisha" w:cs="Gisha"/>
          <w:b/>
          <w:sz w:val="20"/>
          <w:szCs w:val="20"/>
        </w:rPr>
        <w:t xml:space="preserve">POUR : </w:t>
      </w:r>
      <w:r>
        <w:rPr>
          <w:rFonts w:ascii="Gisha" w:hAnsi="Gisha" w:cs="Gisha"/>
          <w:b/>
          <w:smallCaps/>
          <w:sz w:val="20"/>
          <w:szCs w:val="20"/>
        </w:rPr>
        <w:t>35</w:t>
      </w:r>
      <w:r w:rsidRPr="009E7800">
        <w:rPr>
          <w:rFonts w:ascii="Gisha" w:hAnsi="Gisha" w:cs="Gisha"/>
          <w:b/>
          <w:smallCaps/>
          <w:sz w:val="20"/>
          <w:szCs w:val="20"/>
        </w:rPr>
        <w:t xml:space="preserve"> Voix</w:t>
      </w:r>
      <w:r w:rsidRPr="009E7800">
        <w:rPr>
          <w:rFonts w:ascii="Gisha" w:hAnsi="Gisha" w:cs="Gisha"/>
          <w:smallCaps/>
          <w:sz w:val="20"/>
          <w:szCs w:val="20"/>
        </w:rPr>
        <w:t xml:space="preserve"> – Unanimité des suffrages exprimés</w:t>
      </w:r>
    </w:p>
    <w:p w14:paraId="0B66C74E" w14:textId="77777777" w:rsidR="00DE01C8" w:rsidRDefault="00DE01C8" w:rsidP="002A5692">
      <w:pPr>
        <w:spacing w:after="0"/>
        <w:rPr>
          <w:rFonts w:ascii="Gisha" w:hAnsi="Gisha" w:cs="Gisha"/>
          <w:sz w:val="12"/>
          <w:szCs w:val="20"/>
        </w:rPr>
      </w:pPr>
    </w:p>
    <w:p w14:paraId="0FB4302D" w14:textId="14E57865" w:rsidR="00374116" w:rsidRPr="00446469" w:rsidRDefault="00374116" w:rsidP="002A5692">
      <w:pPr>
        <w:spacing w:after="0"/>
        <w:rPr>
          <w:rFonts w:ascii="Gisha" w:hAnsi="Gisha" w:cs="Gisha"/>
          <w:sz w:val="12"/>
          <w:szCs w:val="20"/>
        </w:rPr>
      </w:pPr>
    </w:p>
    <w:p w14:paraId="6AF7531A" w14:textId="0CCCC00D" w:rsidR="00B24AFF" w:rsidRPr="00446469" w:rsidRDefault="00B24AFF" w:rsidP="002A5692">
      <w:pPr>
        <w:spacing w:after="0"/>
        <w:rPr>
          <w:rFonts w:ascii="Gisha" w:hAnsi="Gisha" w:cs="Gisha"/>
          <w:sz w:val="12"/>
          <w:szCs w:val="20"/>
        </w:rPr>
      </w:pPr>
    </w:p>
    <w:p w14:paraId="10DBBE87" w14:textId="390934D8" w:rsidR="00374116" w:rsidRDefault="0005541B" w:rsidP="002A5692">
      <w:pPr>
        <w:rPr>
          <w:rFonts w:ascii="Gisha" w:hAnsi="Gisha" w:cs="Gisha"/>
          <w:sz w:val="20"/>
          <w:szCs w:val="20"/>
        </w:rPr>
      </w:pPr>
      <w:r>
        <w:rPr>
          <w:rFonts w:ascii="Gisha" w:hAnsi="Gisha" w:cs="Gisha"/>
          <w:sz w:val="20"/>
          <w:szCs w:val="20"/>
        </w:rPr>
        <w:t>Ainsi fait et délibéré</w:t>
      </w:r>
      <w:r w:rsidR="002A5692">
        <w:rPr>
          <w:rFonts w:ascii="Gisha" w:hAnsi="Gisha" w:cs="Gisha"/>
          <w:sz w:val="20"/>
          <w:szCs w:val="20"/>
        </w:rPr>
        <w:t xml:space="preserve"> les jours, mois et an susdits.</w:t>
      </w:r>
    </w:p>
    <w:p w14:paraId="7771CFB6" w14:textId="77777777" w:rsidR="007157D9" w:rsidRPr="007157D9" w:rsidRDefault="007157D9" w:rsidP="007157D9">
      <w:pPr>
        <w:spacing w:after="0"/>
        <w:ind w:left="6372" w:firstLine="708"/>
        <w:jc w:val="both"/>
        <w:rPr>
          <w:rFonts w:ascii="Gisha" w:hAnsi="Gisha" w:cs="Gisha"/>
          <w:sz w:val="20"/>
          <w:szCs w:val="20"/>
        </w:rPr>
      </w:pPr>
      <w:r w:rsidRPr="007157D9">
        <w:rPr>
          <w:rFonts w:ascii="Gisha" w:hAnsi="Gisha" w:cs="Gisha"/>
          <w:sz w:val="20"/>
          <w:szCs w:val="20"/>
        </w:rPr>
        <w:t xml:space="preserve">Le Président, </w:t>
      </w:r>
    </w:p>
    <w:p w14:paraId="1B873F70" w14:textId="61B7BCBA" w:rsidR="00893EFF" w:rsidRPr="00EA0CAB" w:rsidRDefault="007157D9" w:rsidP="00EA0CAB">
      <w:pPr>
        <w:spacing w:after="120"/>
        <w:ind w:left="7082"/>
        <w:jc w:val="both"/>
        <w:rPr>
          <w:rFonts w:ascii="Gisha" w:hAnsi="Gisha" w:cs="Gisha"/>
          <w:sz w:val="20"/>
          <w:szCs w:val="20"/>
        </w:rPr>
      </w:pPr>
      <w:r w:rsidRPr="007157D9">
        <w:rPr>
          <w:rFonts w:ascii="Gisha" w:hAnsi="Gisha" w:cs="Gisha"/>
          <w:sz w:val="20"/>
          <w:szCs w:val="20"/>
        </w:rPr>
        <w:t>Hervé CHERUBINI</w:t>
      </w:r>
    </w:p>
    <w:p w14:paraId="468E2F7D" w14:textId="3CC1B69A" w:rsidR="00893EFF" w:rsidRDefault="00893EFF" w:rsidP="00446469">
      <w:pPr>
        <w:spacing w:after="120"/>
        <w:ind w:left="7082"/>
        <w:jc w:val="both"/>
        <w:rPr>
          <w:rFonts w:ascii="Gisha" w:hAnsi="Gisha" w:cs="Gisha"/>
          <w:sz w:val="10"/>
          <w:szCs w:val="20"/>
        </w:rPr>
      </w:pPr>
    </w:p>
    <w:p w14:paraId="6E87069D" w14:textId="6863C1BE" w:rsidR="00893EFF" w:rsidRDefault="00893EFF" w:rsidP="00446469">
      <w:pPr>
        <w:spacing w:after="120"/>
        <w:ind w:left="7082"/>
        <w:jc w:val="both"/>
        <w:rPr>
          <w:rFonts w:ascii="Gisha" w:hAnsi="Gisha" w:cs="Gisha"/>
          <w:sz w:val="10"/>
          <w:szCs w:val="20"/>
        </w:rPr>
      </w:pPr>
    </w:p>
    <w:p w14:paraId="560C8B96" w14:textId="720883FC" w:rsidR="00893EFF" w:rsidRDefault="00893EFF" w:rsidP="00446469">
      <w:pPr>
        <w:spacing w:after="120"/>
        <w:ind w:left="7082"/>
        <w:jc w:val="both"/>
        <w:rPr>
          <w:rFonts w:ascii="Gisha" w:hAnsi="Gisha" w:cs="Gisha"/>
          <w:sz w:val="10"/>
          <w:szCs w:val="20"/>
        </w:rPr>
      </w:pPr>
    </w:p>
    <w:p w14:paraId="4BBC3DFA" w14:textId="291D740D" w:rsidR="00893EFF" w:rsidRDefault="00893EFF" w:rsidP="00446469">
      <w:pPr>
        <w:spacing w:after="120"/>
        <w:ind w:left="7082"/>
        <w:jc w:val="both"/>
        <w:rPr>
          <w:rFonts w:ascii="Gisha" w:hAnsi="Gisha" w:cs="Gisha"/>
          <w:sz w:val="10"/>
          <w:szCs w:val="20"/>
        </w:rPr>
      </w:pPr>
    </w:p>
    <w:p w14:paraId="69F9EC97" w14:textId="1B1D9047" w:rsidR="00893EFF" w:rsidRDefault="00893EFF" w:rsidP="00446469">
      <w:pPr>
        <w:spacing w:after="120"/>
        <w:ind w:left="7082"/>
        <w:jc w:val="both"/>
        <w:rPr>
          <w:rFonts w:ascii="Gisha" w:hAnsi="Gisha" w:cs="Gisha"/>
          <w:sz w:val="10"/>
          <w:szCs w:val="20"/>
        </w:rPr>
      </w:pPr>
    </w:p>
    <w:p w14:paraId="5834BE1F" w14:textId="053CE601" w:rsidR="00893EFF" w:rsidRDefault="00893EFF" w:rsidP="00446469">
      <w:pPr>
        <w:spacing w:after="120"/>
        <w:ind w:left="7082"/>
        <w:jc w:val="both"/>
        <w:rPr>
          <w:rFonts w:ascii="Gisha" w:hAnsi="Gisha" w:cs="Gisha"/>
          <w:sz w:val="10"/>
          <w:szCs w:val="20"/>
        </w:rPr>
      </w:pPr>
    </w:p>
    <w:p w14:paraId="6B732E40" w14:textId="41A583D1" w:rsidR="002712CF" w:rsidRDefault="002712CF" w:rsidP="00EA0CAB">
      <w:pPr>
        <w:spacing w:after="120"/>
        <w:jc w:val="both"/>
        <w:rPr>
          <w:rFonts w:ascii="Gisha" w:hAnsi="Gisha" w:cs="Gisha"/>
          <w:sz w:val="20"/>
          <w:szCs w:val="20"/>
        </w:rPr>
      </w:pPr>
      <w:bookmarkStart w:id="0" w:name="_GoBack"/>
      <w:bookmarkEnd w:id="0"/>
    </w:p>
    <w:p w14:paraId="68E813BE" w14:textId="77777777" w:rsidR="00446469" w:rsidRPr="00446469" w:rsidRDefault="00446469" w:rsidP="00446469">
      <w:pPr>
        <w:ind w:left="7080"/>
        <w:jc w:val="both"/>
        <w:rPr>
          <w:rFonts w:ascii="Gisha" w:hAnsi="Gisha" w:cs="Gisha"/>
          <w:sz w:val="2"/>
          <w:szCs w:val="2"/>
        </w:rPr>
      </w:pPr>
    </w:p>
    <w:p w14:paraId="1AEBE609" w14:textId="77777777" w:rsidR="002A6E65" w:rsidRPr="005D01A0" w:rsidRDefault="008F799C" w:rsidP="00840F87">
      <w:pPr>
        <w:spacing w:after="120"/>
        <w:jc w:val="both"/>
        <w:rPr>
          <w:rFonts w:ascii="Gisha" w:hAnsi="Gisha" w:cs="Gisha"/>
          <w:sz w:val="20"/>
          <w:szCs w:val="20"/>
        </w:rPr>
      </w:pPr>
      <w:r w:rsidRPr="005D01A0">
        <w:rPr>
          <w:rFonts w:ascii="Gisha" w:hAnsi="Gisha" w:cs="Gisha"/>
          <w:sz w:val="20"/>
          <w:szCs w:val="20"/>
        </w:rPr>
        <w:t xml:space="preserve">La présente délibération peut faire l’objet d’un recours contentieux devant le Tribunal Administratif de Marseille dans un délai de deux mois à compter de sa notification. La juridiction administrative compétente peut notamment être saisie via une requête remise ou envoyée au greffe du tribunal administratif ou aussi par l’application </w:t>
      </w:r>
      <w:proofErr w:type="spellStart"/>
      <w:r w:rsidRPr="005D01A0">
        <w:rPr>
          <w:rFonts w:ascii="Gisha" w:hAnsi="Gisha" w:cs="Gisha"/>
          <w:sz w:val="20"/>
          <w:szCs w:val="20"/>
        </w:rPr>
        <w:t>Télérecours</w:t>
      </w:r>
      <w:proofErr w:type="spellEnd"/>
      <w:r w:rsidRPr="005D01A0">
        <w:rPr>
          <w:rFonts w:ascii="Gisha" w:hAnsi="Gisha" w:cs="Gisha"/>
          <w:sz w:val="20"/>
          <w:szCs w:val="20"/>
        </w:rPr>
        <w:t xml:space="preserve"> citoyen accessible à partir du site </w:t>
      </w:r>
      <w:hyperlink r:id="rId8" w:history="1">
        <w:r w:rsidRPr="005D01A0">
          <w:rPr>
            <w:rStyle w:val="Lienhypertexte"/>
            <w:rFonts w:ascii="Gisha" w:hAnsi="Gisha" w:cs="Gisha"/>
            <w:sz w:val="20"/>
            <w:szCs w:val="20"/>
          </w:rPr>
          <w:t>www.telerecours.fr</w:t>
        </w:r>
      </w:hyperlink>
      <w:r w:rsidRPr="005D01A0">
        <w:rPr>
          <w:rFonts w:ascii="Gisha" w:hAnsi="Gisha" w:cs="Gisha"/>
          <w:sz w:val="20"/>
          <w:szCs w:val="20"/>
        </w:rPr>
        <w:t xml:space="preserve">. </w:t>
      </w:r>
      <w:r w:rsidR="0005541B" w:rsidRPr="005D01A0">
        <w:rPr>
          <w:rFonts w:ascii="Gisha" w:hAnsi="Gisha" w:cs="Gisha"/>
          <w:sz w:val="20"/>
          <w:szCs w:val="20"/>
        </w:rPr>
        <w:t xml:space="preserve"> </w:t>
      </w:r>
    </w:p>
    <w:sectPr w:rsidR="002A6E65" w:rsidRPr="005D01A0" w:rsidSect="0005541B">
      <w:headerReference w:type="default" r:id="rId9"/>
      <w:footerReference w:type="default" r:id="rId10"/>
      <w:pgSz w:w="11906" w:h="16838"/>
      <w:pgMar w:top="1417" w:right="1417" w:bottom="1417" w:left="1417"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B56C" w14:textId="77777777" w:rsidR="00D92839" w:rsidRDefault="00D92839" w:rsidP="007157D9">
      <w:pPr>
        <w:spacing w:after="0" w:line="240" w:lineRule="auto"/>
      </w:pPr>
      <w:r>
        <w:separator/>
      </w:r>
    </w:p>
  </w:endnote>
  <w:endnote w:type="continuationSeparator" w:id="0">
    <w:p w14:paraId="17A6B054" w14:textId="77777777" w:rsidR="00D92839" w:rsidRDefault="00D92839" w:rsidP="0071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sha">
    <w:altName w:val="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3D24" w14:textId="6323C9ED" w:rsidR="007157D9" w:rsidRDefault="007157D9" w:rsidP="007157D9">
    <w:pPr>
      <w:pStyle w:val="Pieddepage"/>
      <w:jc w:val="right"/>
      <w:rPr>
        <w:rFonts w:ascii="Gisha" w:hAnsi="Gisha" w:cs="Gisha"/>
        <w:i/>
        <w:sz w:val="18"/>
        <w:szCs w:val="18"/>
      </w:rPr>
    </w:pPr>
    <w:r w:rsidRPr="002F0F26">
      <w:rPr>
        <w:rFonts w:ascii="Gisha" w:hAnsi="Gisha" w:cs="Gisha"/>
        <w:i/>
        <w:color w:val="000000"/>
        <w:sz w:val="18"/>
        <w:szCs w:val="18"/>
      </w:rPr>
      <w:t>Délibération n°</w:t>
    </w:r>
    <w:r w:rsidR="00B36528">
      <w:rPr>
        <w:rFonts w:ascii="Gisha" w:hAnsi="Gisha" w:cs="Gisha"/>
        <w:i/>
        <w:color w:val="000000"/>
        <w:sz w:val="18"/>
        <w:szCs w:val="18"/>
      </w:rPr>
      <w:t>127</w:t>
    </w:r>
    <w:r w:rsidR="00474814">
      <w:rPr>
        <w:rFonts w:ascii="Gisha" w:hAnsi="Gisha" w:cs="Gisha"/>
        <w:i/>
        <w:color w:val="000000"/>
        <w:sz w:val="18"/>
        <w:szCs w:val="18"/>
      </w:rPr>
      <w:t>/2023</w:t>
    </w:r>
  </w:p>
  <w:p w14:paraId="3FFE75C7" w14:textId="6F7C5B6B" w:rsidR="007157D9" w:rsidRPr="002F0F26" w:rsidRDefault="007157D9" w:rsidP="007157D9">
    <w:pPr>
      <w:pStyle w:val="Pieddepage"/>
      <w:jc w:val="right"/>
      <w:rPr>
        <w:rFonts w:ascii="Gisha" w:hAnsi="Gisha" w:cs="Gisha"/>
        <w:i/>
        <w:sz w:val="18"/>
        <w:szCs w:val="18"/>
      </w:rPr>
    </w:pPr>
    <w:r w:rsidRPr="002F0F26">
      <w:rPr>
        <w:rStyle w:val="Numrodepage"/>
        <w:rFonts w:ascii="Gisha" w:hAnsi="Gisha" w:cs="Gisha"/>
        <w:i/>
        <w:sz w:val="18"/>
        <w:szCs w:val="18"/>
      </w:rPr>
      <w:t xml:space="preserve">Page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PAGE </w:instrText>
    </w:r>
    <w:r w:rsidRPr="002F0F26">
      <w:rPr>
        <w:rStyle w:val="Numrodepage"/>
        <w:rFonts w:ascii="Gisha" w:hAnsi="Gisha" w:cs="Gisha"/>
        <w:i/>
        <w:sz w:val="18"/>
        <w:szCs w:val="18"/>
      </w:rPr>
      <w:fldChar w:fldCharType="separate"/>
    </w:r>
    <w:r w:rsidR="00776633">
      <w:rPr>
        <w:rStyle w:val="Numrodepage"/>
        <w:rFonts w:ascii="Gisha" w:hAnsi="Gisha" w:cs="Gisha"/>
        <w:i/>
        <w:noProof/>
        <w:sz w:val="18"/>
        <w:szCs w:val="18"/>
      </w:rPr>
      <w:t>3</w:t>
    </w:r>
    <w:r w:rsidRPr="002F0F26">
      <w:rPr>
        <w:rStyle w:val="Numrodepage"/>
        <w:rFonts w:ascii="Gisha" w:hAnsi="Gisha" w:cs="Gisha"/>
        <w:i/>
        <w:sz w:val="18"/>
        <w:szCs w:val="18"/>
      </w:rPr>
      <w:fldChar w:fldCharType="end"/>
    </w:r>
    <w:r w:rsidRPr="002F0F26">
      <w:rPr>
        <w:rStyle w:val="Numrodepage"/>
        <w:rFonts w:ascii="Gisha" w:hAnsi="Gisha" w:cs="Gisha"/>
        <w:i/>
        <w:sz w:val="18"/>
        <w:szCs w:val="18"/>
      </w:rPr>
      <w:t xml:space="preserve"> sur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NUMPAGES </w:instrText>
    </w:r>
    <w:r w:rsidRPr="002F0F26">
      <w:rPr>
        <w:rStyle w:val="Numrodepage"/>
        <w:rFonts w:ascii="Gisha" w:hAnsi="Gisha" w:cs="Gisha"/>
        <w:i/>
        <w:sz w:val="18"/>
        <w:szCs w:val="18"/>
      </w:rPr>
      <w:fldChar w:fldCharType="separate"/>
    </w:r>
    <w:r w:rsidR="00776633">
      <w:rPr>
        <w:rStyle w:val="Numrodepage"/>
        <w:rFonts w:ascii="Gisha" w:hAnsi="Gisha" w:cs="Gisha"/>
        <w:i/>
        <w:noProof/>
        <w:sz w:val="18"/>
        <w:szCs w:val="18"/>
      </w:rPr>
      <w:t>3</w:t>
    </w:r>
    <w:r w:rsidRPr="002F0F26">
      <w:rPr>
        <w:rStyle w:val="Numrodepage"/>
        <w:rFonts w:ascii="Gisha" w:hAnsi="Gisha" w:cs="Gisha"/>
        <w:i/>
        <w:sz w:val="18"/>
        <w:szCs w:val="18"/>
      </w:rPr>
      <w:fldChar w:fldCharType="end"/>
    </w:r>
  </w:p>
  <w:p w14:paraId="1FF93C1F" w14:textId="77777777" w:rsidR="007157D9" w:rsidRDefault="007157D9">
    <w:pPr>
      <w:pStyle w:val="Pieddepage"/>
    </w:pPr>
  </w:p>
  <w:p w14:paraId="37842929" w14:textId="77777777" w:rsidR="007157D9" w:rsidRDefault="007157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3526" w14:textId="77777777" w:rsidR="00D92839" w:rsidRDefault="00D92839" w:rsidP="007157D9">
      <w:pPr>
        <w:spacing w:after="0" w:line="240" w:lineRule="auto"/>
      </w:pPr>
      <w:r>
        <w:separator/>
      </w:r>
    </w:p>
  </w:footnote>
  <w:footnote w:type="continuationSeparator" w:id="0">
    <w:p w14:paraId="0C00DA5E" w14:textId="77777777" w:rsidR="00D92839" w:rsidRDefault="00D92839" w:rsidP="0071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491" w14:textId="77777777" w:rsidR="0005541B" w:rsidRPr="00332346" w:rsidRDefault="0005541B">
    <w:pPr>
      <w:pStyle w:val="En-tte"/>
      <w:rPr>
        <w:color w:val="000000" w:themeColor="text1"/>
      </w:rPr>
    </w:pPr>
    <w:r>
      <w:rPr>
        <w:b/>
      </w:rPr>
      <w:tab/>
    </w:r>
    <w:r>
      <w:rPr>
        <w:b/>
      </w:rPr>
      <w:tab/>
    </w:r>
    <w:r w:rsidR="007157D9" w:rsidRPr="00332346">
      <w:rPr>
        <w:b/>
        <w:color w:val="000000" w:themeColor="text1"/>
      </w:rPr>
      <w:t>REPUBLIQUE FRANCAISE</w:t>
    </w:r>
  </w:p>
  <w:p w14:paraId="7B26D95D" w14:textId="77777777" w:rsidR="007157D9" w:rsidRPr="00332346" w:rsidRDefault="0005541B" w:rsidP="00332346">
    <w:pPr>
      <w:pStyle w:val="En-tte"/>
      <w:rPr>
        <w:b/>
        <w:color w:val="000000" w:themeColor="text1"/>
      </w:rPr>
    </w:pPr>
    <w:r w:rsidRPr="00332346">
      <w:rPr>
        <w:color w:val="000000" w:themeColor="text1"/>
      </w:rPr>
      <w:tab/>
    </w:r>
    <w:r w:rsidRPr="00332346">
      <w:rPr>
        <w:color w:val="000000" w:themeColor="text1"/>
      </w:rPr>
      <w:tab/>
    </w:r>
    <w:r w:rsidR="007157D9" w:rsidRPr="00332346">
      <w:rPr>
        <w:b/>
        <w:color w:val="000000" w:themeColor="text1"/>
      </w:rPr>
      <w:t>DEPARTEMENT DES BOUCHES-DU-RHONE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664"/>
    <w:multiLevelType w:val="hybridMultilevel"/>
    <w:tmpl w:val="C33C7B64"/>
    <w:lvl w:ilvl="0" w:tplc="7D6C31B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667BA"/>
    <w:multiLevelType w:val="hybridMultilevel"/>
    <w:tmpl w:val="082E060C"/>
    <w:lvl w:ilvl="0" w:tplc="50646D42">
      <w:start w:val="21"/>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91332"/>
    <w:multiLevelType w:val="hybridMultilevel"/>
    <w:tmpl w:val="5D8E9230"/>
    <w:lvl w:ilvl="0" w:tplc="8D1C17C6">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6A5D15"/>
    <w:multiLevelType w:val="hybridMultilevel"/>
    <w:tmpl w:val="1FFEB284"/>
    <w:lvl w:ilvl="0" w:tplc="2382941A">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C35B99"/>
    <w:multiLevelType w:val="hybridMultilevel"/>
    <w:tmpl w:val="31E68C36"/>
    <w:lvl w:ilvl="0" w:tplc="8B72FD3A">
      <w:start w:val="1"/>
      <w:numFmt w:val="bullet"/>
      <w:lvlText w:val="-"/>
      <w:lvlJc w:val="left"/>
      <w:pPr>
        <w:ind w:left="1065" w:hanging="360"/>
      </w:pPr>
      <w:rPr>
        <w:rFonts w:ascii="Gisha" w:eastAsiaTheme="minorHAnsi" w:hAnsi="Gisha" w:cs="Gisha"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2CA32DBA"/>
    <w:multiLevelType w:val="hybridMultilevel"/>
    <w:tmpl w:val="28140A32"/>
    <w:lvl w:ilvl="0" w:tplc="0E5C509E">
      <w:numFmt w:val="bullet"/>
      <w:lvlText w:val=""/>
      <w:lvlJc w:val="left"/>
      <w:pPr>
        <w:ind w:left="720" w:hanging="360"/>
      </w:pPr>
      <w:rPr>
        <w:rFonts w:ascii="Symbol" w:eastAsia="Times New Roman" w:hAnsi="Symbol" w:cs="Gisha"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597DBC"/>
    <w:multiLevelType w:val="hybridMultilevel"/>
    <w:tmpl w:val="29C0F4E2"/>
    <w:lvl w:ilvl="0" w:tplc="42504BA4">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087C2F"/>
    <w:multiLevelType w:val="hybridMultilevel"/>
    <w:tmpl w:val="480A38EE"/>
    <w:lvl w:ilvl="0" w:tplc="9F6435E6">
      <w:start w:val="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8C3955"/>
    <w:multiLevelType w:val="hybridMultilevel"/>
    <w:tmpl w:val="9E268B2C"/>
    <w:lvl w:ilvl="0" w:tplc="A29EFE4E">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D84461"/>
    <w:multiLevelType w:val="hybridMultilevel"/>
    <w:tmpl w:val="338E4F04"/>
    <w:lvl w:ilvl="0" w:tplc="6964857A">
      <w:start w:val="3"/>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A7256F"/>
    <w:multiLevelType w:val="hybridMultilevel"/>
    <w:tmpl w:val="54FE2910"/>
    <w:lvl w:ilvl="0" w:tplc="7F6AADFE">
      <w:start w:val="2"/>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6D58AE"/>
    <w:multiLevelType w:val="hybridMultilevel"/>
    <w:tmpl w:val="826E4C1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7B7A5AB6"/>
    <w:multiLevelType w:val="hybridMultilevel"/>
    <w:tmpl w:val="D758EEF4"/>
    <w:lvl w:ilvl="0" w:tplc="E1E0D514">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51C6D"/>
    <w:multiLevelType w:val="hybridMultilevel"/>
    <w:tmpl w:val="41E8BE18"/>
    <w:lvl w:ilvl="0" w:tplc="531E3568">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4"/>
  </w:num>
  <w:num w:numId="5">
    <w:abstractNumId w:val="6"/>
  </w:num>
  <w:num w:numId="6">
    <w:abstractNumId w:val="2"/>
  </w:num>
  <w:num w:numId="7">
    <w:abstractNumId w:val="9"/>
  </w:num>
  <w:num w:numId="8">
    <w:abstractNumId w:val="1"/>
  </w:num>
  <w:num w:numId="9">
    <w:abstractNumId w:val="5"/>
  </w:num>
  <w:num w:numId="10">
    <w:abstractNumId w:val="12"/>
  </w:num>
  <w:num w:numId="11">
    <w:abstractNumId w:val="8"/>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6"/>
    <w:rsid w:val="0001004D"/>
    <w:rsid w:val="0001388A"/>
    <w:rsid w:val="000167A6"/>
    <w:rsid w:val="00021197"/>
    <w:rsid w:val="000330F8"/>
    <w:rsid w:val="00043701"/>
    <w:rsid w:val="0005541B"/>
    <w:rsid w:val="00065899"/>
    <w:rsid w:val="00067D6C"/>
    <w:rsid w:val="0008491B"/>
    <w:rsid w:val="00091E01"/>
    <w:rsid w:val="00091ED1"/>
    <w:rsid w:val="00093329"/>
    <w:rsid w:val="000A45A4"/>
    <w:rsid w:val="000A6131"/>
    <w:rsid w:val="000B1CB7"/>
    <w:rsid w:val="000F2053"/>
    <w:rsid w:val="000F5E6B"/>
    <w:rsid w:val="001219BE"/>
    <w:rsid w:val="00131255"/>
    <w:rsid w:val="00137921"/>
    <w:rsid w:val="001536D5"/>
    <w:rsid w:val="00153D67"/>
    <w:rsid w:val="00161379"/>
    <w:rsid w:val="00165EDF"/>
    <w:rsid w:val="00177C6D"/>
    <w:rsid w:val="00184483"/>
    <w:rsid w:val="00185633"/>
    <w:rsid w:val="001973A6"/>
    <w:rsid w:val="001A21A8"/>
    <w:rsid w:val="001A78F4"/>
    <w:rsid w:val="001B33C2"/>
    <w:rsid w:val="001B5A40"/>
    <w:rsid w:val="001C31A8"/>
    <w:rsid w:val="001C37FC"/>
    <w:rsid w:val="001D282D"/>
    <w:rsid w:val="001D63F1"/>
    <w:rsid w:val="001E32A9"/>
    <w:rsid w:val="002231D0"/>
    <w:rsid w:val="00225DAA"/>
    <w:rsid w:val="002359F4"/>
    <w:rsid w:val="00245989"/>
    <w:rsid w:val="0025364C"/>
    <w:rsid w:val="00266C81"/>
    <w:rsid w:val="002712CF"/>
    <w:rsid w:val="0029744A"/>
    <w:rsid w:val="002A4068"/>
    <w:rsid w:val="002A5692"/>
    <w:rsid w:val="002A6E65"/>
    <w:rsid w:val="002B5EBE"/>
    <w:rsid w:val="002C72CF"/>
    <w:rsid w:val="002D073F"/>
    <w:rsid w:val="002D1E7B"/>
    <w:rsid w:val="002D43EF"/>
    <w:rsid w:val="002E362E"/>
    <w:rsid w:val="002F3278"/>
    <w:rsid w:val="002F5187"/>
    <w:rsid w:val="002F5E42"/>
    <w:rsid w:val="00301403"/>
    <w:rsid w:val="0031067D"/>
    <w:rsid w:val="003130FD"/>
    <w:rsid w:val="00320249"/>
    <w:rsid w:val="00332346"/>
    <w:rsid w:val="00334962"/>
    <w:rsid w:val="00354661"/>
    <w:rsid w:val="00355A8B"/>
    <w:rsid w:val="0036525C"/>
    <w:rsid w:val="00366798"/>
    <w:rsid w:val="00372ECD"/>
    <w:rsid w:val="00373A2E"/>
    <w:rsid w:val="00374116"/>
    <w:rsid w:val="00375438"/>
    <w:rsid w:val="003808CD"/>
    <w:rsid w:val="00382261"/>
    <w:rsid w:val="00392C38"/>
    <w:rsid w:val="003B3A66"/>
    <w:rsid w:val="003B4A50"/>
    <w:rsid w:val="003B5144"/>
    <w:rsid w:val="003C02CF"/>
    <w:rsid w:val="003D6ED0"/>
    <w:rsid w:val="003E1CBD"/>
    <w:rsid w:val="003F14F0"/>
    <w:rsid w:val="003F2E57"/>
    <w:rsid w:val="00423F04"/>
    <w:rsid w:val="00442BA7"/>
    <w:rsid w:val="0044584C"/>
    <w:rsid w:val="00446469"/>
    <w:rsid w:val="004506B4"/>
    <w:rsid w:val="00450A2D"/>
    <w:rsid w:val="004610B9"/>
    <w:rsid w:val="00465096"/>
    <w:rsid w:val="004672EC"/>
    <w:rsid w:val="004719E8"/>
    <w:rsid w:val="00474814"/>
    <w:rsid w:val="00476D10"/>
    <w:rsid w:val="004834DE"/>
    <w:rsid w:val="004876BF"/>
    <w:rsid w:val="00490BA2"/>
    <w:rsid w:val="004B16F9"/>
    <w:rsid w:val="004C24BC"/>
    <w:rsid w:val="004C5A68"/>
    <w:rsid w:val="004E7902"/>
    <w:rsid w:val="004E7A98"/>
    <w:rsid w:val="004F61D3"/>
    <w:rsid w:val="004F7B94"/>
    <w:rsid w:val="005037C2"/>
    <w:rsid w:val="005144E3"/>
    <w:rsid w:val="00523B00"/>
    <w:rsid w:val="00530DF8"/>
    <w:rsid w:val="00537B28"/>
    <w:rsid w:val="005449BF"/>
    <w:rsid w:val="00544A3B"/>
    <w:rsid w:val="0054627D"/>
    <w:rsid w:val="005467F9"/>
    <w:rsid w:val="00565C40"/>
    <w:rsid w:val="0057552E"/>
    <w:rsid w:val="005963EA"/>
    <w:rsid w:val="0059760E"/>
    <w:rsid w:val="005A6C99"/>
    <w:rsid w:val="005B120C"/>
    <w:rsid w:val="005C3C87"/>
    <w:rsid w:val="005C4AE3"/>
    <w:rsid w:val="005C5160"/>
    <w:rsid w:val="005C7F46"/>
    <w:rsid w:val="005D01A0"/>
    <w:rsid w:val="005D5573"/>
    <w:rsid w:val="00602786"/>
    <w:rsid w:val="006059EE"/>
    <w:rsid w:val="0064336A"/>
    <w:rsid w:val="006502C7"/>
    <w:rsid w:val="00664534"/>
    <w:rsid w:val="00670FEE"/>
    <w:rsid w:val="00680C91"/>
    <w:rsid w:val="00692CDE"/>
    <w:rsid w:val="0069773C"/>
    <w:rsid w:val="006B05C4"/>
    <w:rsid w:val="006B4635"/>
    <w:rsid w:val="006D208C"/>
    <w:rsid w:val="006D2E98"/>
    <w:rsid w:val="006F6A9D"/>
    <w:rsid w:val="007002CC"/>
    <w:rsid w:val="00701E9B"/>
    <w:rsid w:val="00705200"/>
    <w:rsid w:val="00706B10"/>
    <w:rsid w:val="007142C3"/>
    <w:rsid w:val="007157D9"/>
    <w:rsid w:val="007231AA"/>
    <w:rsid w:val="00731495"/>
    <w:rsid w:val="00735E47"/>
    <w:rsid w:val="00736927"/>
    <w:rsid w:val="007441EF"/>
    <w:rsid w:val="00747576"/>
    <w:rsid w:val="0075001E"/>
    <w:rsid w:val="00754118"/>
    <w:rsid w:val="00764154"/>
    <w:rsid w:val="0076498B"/>
    <w:rsid w:val="0077533D"/>
    <w:rsid w:val="00776633"/>
    <w:rsid w:val="007866CE"/>
    <w:rsid w:val="007A033A"/>
    <w:rsid w:val="007A74FD"/>
    <w:rsid w:val="007B1FCA"/>
    <w:rsid w:val="007D7908"/>
    <w:rsid w:val="007E3AA7"/>
    <w:rsid w:val="007E4074"/>
    <w:rsid w:val="007F6086"/>
    <w:rsid w:val="00801262"/>
    <w:rsid w:val="0081254C"/>
    <w:rsid w:val="008213F1"/>
    <w:rsid w:val="0083277F"/>
    <w:rsid w:val="00833369"/>
    <w:rsid w:val="00840F87"/>
    <w:rsid w:val="00845837"/>
    <w:rsid w:val="008521CC"/>
    <w:rsid w:val="00853537"/>
    <w:rsid w:val="00855229"/>
    <w:rsid w:val="008560CC"/>
    <w:rsid w:val="00860BEF"/>
    <w:rsid w:val="00874606"/>
    <w:rsid w:val="008929F7"/>
    <w:rsid w:val="00893EFF"/>
    <w:rsid w:val="008A479E"/>
    <w:rsid w:val="008D380B"/>
    <w:rsid w:val="008D5A00"/>
    <w:rsid w:val="008E78B2"/>
    <w:rsid w:val="008F799C"/>
    <w:rsid w:val="00911ECA"/>
    <w:rsid w:val="00912E2E"/>
    <w:rsid w:val="009200F6"/>
    <w:rsid w:val="00927DC0"/>
    <w:rsid w:val="00930733"/>
    <w:rsid w:val="009324BA"/>
    <w:rsid w:val="00940BCC"/>
    <w:rsid w:val="00945E70"/>
    <w:rsid w:val="00947D65"/>
    <w:rsid w:val="0096019A"/>
    <w:rsid w:val="009723D7"/>
    <w:rsid w:val="00976545"/>
    <w:rsid w:val="00976595"/>
    <w:rsid w:val="00985659"/>
    <w:rsid w:val="009A5EAF"/>
    <w:rsid w:val="009B4FBA"/>
    <w:rsid w:val="009B5FD3"/>
    <w:rsid w:val="009F53D7"/>
    <w:rsid w:val="00A016A2"/>
    <w:rsid w:val="00A112E3"/>
    <w:rsid w:val="00A11B33"/>
    <w:rsid w:val="00A145BA"/>
    <w:rsid w:val="00A16D8F"/>
    <w:rsid w:val="00A3609E"/>
    <w:rsid w:val="00A4192B"/>
    <w:rsid w:val="00A56B4F"/>
    <w:rsid w:val="00A5744F"/>
    <w:rsid w:val="00A65B9C"/>
    <w:rsid w:val="00A67CCD"/>
    <w:rsid w:val="00A80D10"/>
    <w:rsid w:val="00A86D98"/>
    <w:rsid w:val="00A95F36"/>
    <w:rsid w:val="00A9751A"/>
    <w:rsid w:val="00AB3DC5"/>
    <w:rsid w:val="00AC127B"/>
    <w:rsid w:val="00AC77D2"/>
    <w:rsid w:val="00AD1DF2"/>
    <w:rsid w:val="00B02E0D"/>
    <w:rsid w:val="00B13FC3"/>
    <w:rsid w:val="00B24AFF"/>
    <w:rsid w:val="00B31656"/>
    <w:rsid w:val="00B31C23"/>
    <w:rsid w:val="00B35802"/>
    <w:rsid w:val="00B36528"/>
    <w:rsid w:val="00B45C6F"/>
    <w:rsid w:val="00B54F7D"/>
    <w:rsid w:val="00B55801"/>
    <w:rsid w:val="00B80356"/>
    <w:rsid w:val="00B85E5A"/>
    <w:rsid w:val="00BA0116"/>
    <w:rsid w:val="00BA0548"/>
    <w:rsid w:val="00BB2542"/>
    <w:rsid w:val="00BC0B96"/>
    <w:rsid w:val="00BC5ACD"/>
    <w:rsid w:val="00BD5E39"/>
    <w:rsid w:val="00BE295C"/>
    <w:rsid w:val="00BE70C1"/>
    <w:rsid w:val="00C0357C"/>
    <w:rsid w:val="00C03706"/>
    <w:rsid w:val="00C11487"/>
    <w:rsid w:val="00C33036"/>
    <w:rsid w:val="00C336E9"/>
    <w:rsid w:val="00C374C7"/>
    <w:rsid w:val="00C4180D"/>
    <w:rsid w:val="00C42054"/>
    <w:rsid w:val="00C50607"/>
    <w:rsid w:val="00C51F9A"/>
    <w:rsid w:val="00C5209F"/>
    <w:rsid w:val="00C539CE"/>
    <w:rsid w:val="00C55C0E"/>
    <w:rsid w:val="00C7341A"/>
    <w:rsid w:val="00C76F5B"/>
    <w:rsid w:val="00C81F0C"/>
    <w:rsid w:val="00C82478"/>
    <w:rsid w:val="00C82F60"/>
    <w:rsid w:val="00C87038"/>
    <w:rsid w:val="00CA15AB"/>
    <w:rsid w:val="00CA6445"/>
    <w:rsid w:val="00CB3F99"/>
    <w:rsid w:val="00CB4CA8"/>
    <w:rsid w:val="00CC051B"/>
    <w:rsid w:val="00CF1F2D"/>
    <w:rsid w:val="00D14FD9"/>
    <w:rsid w:val="00D308F3"/>
    <w:rsid w:val="00D31BB6"/>
    <w:rsid w:val="00D31E3A"/>
    <w:rsid w:val="00D3227E"/>
    <w:rsid w:val="00D46354"/>
    <w:rsid w:val="00D50A51"/>
    <w:rsid w:val="00D5589A"/>
    <w:rsid w:val="00D70535"/>
    <w:rsid w:val="00D71038"/>
    <w:rsid w:val="00D85EF4"/>
    <w:rsid w:val="00D85F60"/>
    <w:rsid w:val="00D90CD4"/>
    <w:rsid w:val="00D92839"/>
    <w:rsid w:val="00DA2F6A"/>
    <w:rsid w:val="00DB091F"/>
    <w:rsid w:val="00DB65EC"/>
    <w:rsid w:val="00DC5D3B"/>
    <w:rsid w:val="00DE01C8"/>
    <w:rsid w:val="00DE02B8"/>
    <w:rsid w:val="00DE3F47"/>
    <w:rsid w:val="00DE73F1"/>
    <w:rsid w:val="00DF0120"/>
    <w:rsid w:val="00DF2B57"/>
    <w:rsid w:val="00DF46E0"/>
    <w:rsid w:val="00DF7458"/>
    <w:rsid w:val="00DF7CB9"/>
    <w:rsid w:val="00E05916"/>
    <w:rsid w:val="00E10E81"/>
    <w:rsid w:val="00E11361"/>
    <w:rsid w:val="00E14C0C"/>
    <w:rsid w:val="00E2677F"/>
    <w:rsid w:val="00E33EAC"/>
    <w:rsid w:val="00E401E7"/>
    <w:rsid w:val="00E43DED"/>
    <w:rsid w:val="00E47BC5"/>
    <w:rsid w:val="00E8542D"/>
    <w:rsid w:val="00E959CF"/>
    <w:rsid w:val="00E96683"/>
    <w:rsid w:val="00EA0CAB"/>
    <w:rsid w:val="00EA2611"/>
    <w:rsid w:val="00EA43BB"/>
    <w:rsid w:val="00EB16B5"/>
    <w:rsid w:val="00EB317B"/>
    <w:rsid w:val="00EB48F5"/>
    <w:rsid w:val="00EC0379"/>
    <w:rsid w:val="00EC5080"/>
    <w:rsid w:val="00EC5251"/>
    <w:rsid w:val="00ED2B40"/>
    <w:rsid w:val="00EE79D8"/>
    <w:rsid w:val="00EF4C54"/>
    <w:rsid w:val="00F00024"/>
    <w:rsid w:val="00F030C1"/>
    <w:rsid w:val="00F34FF6"/>
    <w:rsid w:val="00F37CB1"/>
    <w:rsid w:val="00F57E76"/>
    <w:rsid w:val="00F61C53"/>
    <w:rsid w:val="00F61CF5"/>
    <w:rsid w:val="00F61D49"/>
    <w:rsid w:val="00F72069"/>
    <w:rsid w:val="00F81909"/>
    <w:rsid w:val="00F92279"/>
    <w:rsid w:val="00F92D5D"/>
    <w:rsid w:val="00F95B74"/>
    <w:rsid w:val="00F97A76"/>
    <w:rsid w:val="00FA1CDC"/>
    <w:rsid w:val="00FA48B3"/>
    <w:rsid w:val="00FC0F5D"/>
    <w:rsid w:val="00FC2682"/>
    <w:rsid w:val="00FC4132"/>
    <w:rsid w:val="00FD2E33"/>
    <w:rsid w:val="00FE1C1F"/>
    <w:rsid w:val="00FE6992"/>
    <w:rsid w:val="00FF2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E704AD"/>
  <w15:chartTrackingRefBased/>
  <w15:docId w15:val="{0DE8F15D-17E6-4EE9-BCB8-9B9AD510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57D9"/>
    <w:pPr>
      <w:tabs>
        <w:tab w:val="center" w:pos="4536"/>
        <w:tab w:val="right" w:pos="9072"/>
      </w:tabs>
      <w:spacing w:after="0" w:line="240" w:lineRule="auto"/>
    </w:pPr>
  </w:style>
  <w:style w:type="character" w:customStyle="1" w:styleId="En-tteCar">
    <w:name w:val="En-tête Car"/>
    <w:basedOn w:val="Policepardfaut"/>
    <w:link w:val="En-tte"/>
    <w:uiPriority w:val="99"/>
    <w:rsid w:val="007157D9"/>
  </w:style>
  <w:style w:type="paragraph" w:styleId="Pieddepage">
    <w:name w:val="footer"/>
    <w:basedOn w:val="Normal"/>
    <w:link w:val="PieddepageCar"/>
    <w:unhideWhenUsed/>
    <w:rsid w:val="0071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7D9"/>
  </w:style>
  <w:style w:type="character" w:styleId="Numrodepage">
    <w:name w:val="page number"/>
    <w:basedOn w:val="Policepardfaut"/>
    <w:rsid w:val="007157D9"/>
  </w:style>
  <w:style w:type="paragraph" w:styleId="Paragraphedeliste">
    <w:name w:val="List Paragraph"/>
    <w:basedOn w:val="Normal"/>
    <w:qFormat/>
    <w:rsid w:val="0005541B"/>
    <w:pPr>
      <w:ind w:left="720"/>
      <w:contextualSpacing/>
    </w:pPr>
  </w:style>
  <w:style w:type="paragraph" w:styleId="Textedebulles">
    <w:name w:val="Balloon Text"/>
    <w:basedOn w:val="Normal"/>
    <w:link w:val="TextedebullesCar"/>
    <w:uiPriority w:val="99"/>
    <w:semiHidden/>
    <w:unhideWhenUsed/>
    <w:rsid w:val="002F3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278"/>
    <w:rPr>
      <w:rFonts w:ascii="Segoe UI" w:hAnsi="Segoe UI" w:cs="Segoe UI"/>
      <w:sz w:val="18"/>
      <w:szCs w:val="18"/>
    </w:rPr>
  </w:style>
  <w:style w:type="character" w:styleId="Lienhypertexte">
    <w:name w:val="Hyperlink"/>
    <w:basedOn w:val="Policepardfaut"/>
    <w:uiPriority w:val="99"/>
    <w:unhideWhenUsed/>
    <w:rsid w:val="008F799C"/>
    <w:rPr>
      <w:color w:val="0563C1" w:themeColor="hyperlink"/>
      <w:u w:val="single"/>
    </w:rPr>
  </w:style>
  <w:style w:type="paragraph" w:styleId="Sansinterligne">
    <w:name w:val="No Spacing"/>
    <w:uiPriority w:val="1"/>
    <w:qFormat/>
    <w:rsid w:val="0044584C"/>
    <w:pPr>
      <w:spacing w:after="0" w:line="240" w:lineRule="auto"/>
    </w:pPr>
  </w:style>
  <w:style w:type="paragraph" w:styleId="NormalWeb">
    <w:name w:val="Normal (Web)"/>
    <w:basedOn w:val="Normal"/>
    <w:uiPriority w:val="99"/>
    <w:semiHidden/>
    <w:unhideWhenUsed/>
    <w:rsid w:val="00C035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detexte25">
    <w:name w:val="Corps de texte 25"/>
    <w:basedOn w:val="Normal"/>
    <w:rsid w:val="00523B0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style>
  <w:style w:type="paragraph" w:customStyle="1" w:styleId="Default">
    <w:name w:val="Default"/>
    <w:rsid w:val="00544A3B"/>
    <w:pPr>
      <w:autoSpaceDE w:val="0"/>
      <w:autoSpaceDN w:val="0"/>
      <w:adjustRightInd w:val="0"/>
      <w:spacing w:after="0" w:line="240" w:lineRule="auto"/>
    </w:pPr>
    <w:rPr>
      <w:rFonts w:ascii="Gisha" w:hAnsi="Gisha"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4948">
      <w:bodyDiv w:val="1"/>
      <w:marLeft w:val="0"/>
      <w:marRight w:val="0"/>
      <w:marTop w:val="0"/>
      <w:marBottom w:val="0"/>
      <w:divBdr>
        <w:top w:val="none" w:sz="0" w:space="0" w:color="auto"/>
        <w:left w:val="none" w:sz="0" w:space="0" w:color="auto"/>
        <w:bottom w:val="none" w:sz="0" w:space="0" w:color="auto"/>
        <w:right w:val="none" w:sz="0" w:space="0" w:color="auto"/>
      </w:divBdr>
    </w:div>
    <w:div w:id="7527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0ADD-05B8-460A-9A37-8BA7D338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1153</Words>
  <Characters>6343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CAZCARRA</dc:creator>
  <cp:keywords/>
  <dc:description/>
  <cp:lastModifiedBy>Aurélien RICO</cp:lastModifiedBy>
  <cp:revision>107</cp:revision>
  <cp:lastPrinted>2023-10-27T08:10:00Z</cp:lastPrinted>
  <dcterms:created xsi:type="dcterms:W3CDTF">2022-12-05T09:13:00Z</dcterms:created>
  <dcterms:modified xsi:type="dcterms:W3CDTF">2023-10-27T08:11:00Z</dcterms:modified>
</cp:coreProperties>
</file>